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7F94" w14:textId="77777777" w:rsidR="00FA67C3" w:rsidRDefault="00FA67C3" w:rsidP="00FA67C3">
      <w:pPr>
        <w:spacing w:line="560" w:lineRule="exact"/>
        <w:jc w:val="left"/>
        <w:rPr>
          <w:rFonts w:ascii="仿宋_GB2312" w:eastAsia="仿宋_GB2312" w:hint="eastAsia"/>
          <w:b/>
          <w:bCs/>
          <w:sz w:val="32"/>
          <w:szCs w:val="32"/>
        </w:rPr>
      </w:pPr>
      <w:r>
        <w:rPr>
          <w:rFonts w:ascii="仿宋_GB2312" w:eastAsia="仿宋_GB2312" w:hint="eastAsia"/>
          <w:b/>
          <w:bCs/>
          <w:sz w:val="32"/>
          <w:szCs w:val="32"/>
        </w:rPr>
        <w:t>附件2     关于承担外院工作人员进修工作协议书</w:t>
      </w:r>
    </w:p>
    <w:p w14:paraId="5FD60C08" w14:textId="77777777" w:rsidR="00FA67C3" w:rsidRDefault="00FA67C3" w:rsidP="00FA67C3">
      <w:pPr>
        <w:widowControl/>
        <w:spacing w:line="360" w:lineRule="auto"/>
        <w:ind w:firstLineChars="200" w:firstLine="480"/>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甲方：华中阜外医院教育培训部             （以下简称甲方）</w:t>
      </w:r>
    </w:p>
    <w:p w14:paraId="319882BF" w14:textId="77777777" w:rsidR="00FA67C3" w:rsidRDefault="00FA67C3" w:rsidP="00FA67C3">
      <w:pPr>
        <w:widowControl/>
        <w:spacing w:line="36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乙方（进修人员姓名）：                   （以下简称乙方）</w:t>
      </w:r>
    </w:p>
    <w:p w14:paraId="42DCAC2F" w14:textId="77777777" w:rsidR="00FA67C3" w:rsidRDefault="00FA67C3" w:rsidP="00FA67C3">
      <w:pPr>
        <w:widowControl/>
        <w:spacing w:line="360" w:lineRule="auto"/>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为了加强对进修生的管理，进一步明确双方职责，针对当前工作中的实际情况，经双方协商达成如下协议：</w:t>
      </w:r>
    </w:p>
    <w:p w14:paraId="26C655E7" w14:textId="77777777" w:rsidR="00FA67C3" w:rsidRDefault="00FA67C3" w:rsidP="00FA67C3">
      <w:pPr>
        <w:widowControl/>
        <w:spacing w:line="360" w:lineRule="auto"/>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一、甲方的权利和义务</w:t>
      </w:r>
    </w:p>
    <w:p w14:paraId="21DA35B1" w14:textId="77777777" w:rsidR="00FA67C3" w:rsidRDefault="00FA67C3" w:rsidP="00FA67C3">
      <w:pPr>
        <w:widowControl/>
        <w:spacing w:line="360" w:lineRule="auto"/>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1、甲方在乙方报到后，需告知乙方我院的相关管理规定。</w:t>
      </w:r>
    </w:p>
    <w:p w14:paraId="4B4A98AC" w14:textId="77777777" w:rsidR="00FA67C3" w:rsidRDefault="00FA67C3" w:rsidP="00FA67C3">
      <w:pPr>
        <w:widowControl/>
        <w:spacing w:line="36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2、甲方需按照乙方及其单位的意愿安排相应专业的进修学习。</w:t>
      </w:r>
      <w:r>
        <w:rPr>
          <w:rFonts w:ascii="仿宋_GB2312" w:eastAsia="仿宋_GB2312" w:hint="eastAsia"/>
          <w:sz w:val="24"/>
        </w:rPr>
        <w:t>甲方负责监督及指导日常教学工作。</w:t>
      </w:r>
    </w:p>
    <w:p w14:paraId="07CFE25E" w14:textId="77777777" w:rsidR="00FA67C3" w:rsidRDefault="00FA67C3" w:rsidP="00FA67C3">
      <w:pPr>
        <w:pStyle w:val="a7"/>
        <w:spacing w:line="360" w:lineRule="auto"/>
        <w:ind w:firstLineChars="200" w:firstLine="480"/>
        <w:rPr>
          <w:rFonts w:ascii="仿宋_GB2312" w:eastAsia="仿宋_GB2312" w:hAnsi="仿宋_GB2312" w:hint="eastAsia"/>
          <w:color w:val="FF0000"/>
          <w:sz w:val="24"/>
        </w:rPr>
      </w:pPr>
      <w:r>
        <w:rPr>
          <w:rFonts w:ascii="仿宋_GB2312" w:eastAsia="仿宋_GB2312" w:hint="eastAsia"/>
          <w:sz w:val="24"/>
        </w:rPr>
        <w:t>3、甲方需督促各科室认真执行本科室制定的进修生培养方案。</w:t>
      </w:r>
    </w:p>
    <w:p w14:paraId="4D2BE87E" w14:textId="77777777" w:rsidR="00FA67C3" w:rsidRDefault="00FA67C3" w:rsidP="00FA67C3">
      <w:pPr>
        <w:pStyle w:val="a7"/>
        <w:spacing w:line="360" w:lineRule="auto"/>
        <w:ind w:firstLineChars="200" w:firstLine="480"/>
        <w:rPr>
          <w:rFonts w:ascii="仿宋_GB2312" w:eastAsia="仿宋_GB2312" w:hAnsi="仿宋_GB2312" w:hint="eastAsia"/>
          <w:sz w:val="24"/>
        </w:rPr>
      </w:pPr>
      <w:r>
        <w:rPr>
          <w:rFonts w:ascii="仿宋_GB2312" w:eastAsia="仿宋_GB2312" w:hAnsi="仿宋_GB2312" w:hint="eastAsia"/>
          <w:bCs/>
          <w:color w:val="000000"/>
          <w:sz w:val="24"/>
        </w:rPr>
        <w:t>4、甲方需依照协议在自己的职责范围内协调解决乙方提出的学习方面的合理要求。</w:t>
      </w:r>
    </w:p>
    <w:p w14:paraId="28831A64" w14:textId="77777777" w:rsidR="00FA67C3" w:rsidRDefault="00FA67C3" w:rsidP="00FA67C3">
      <w:pPr>
        <w:widowControl/>
        <w:spacing w:line="360" w:lineRule="auto"/>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二、乙方的权利和义务</w:t>
      </w:r>
    </w:p>
    <w:p w14:paraId="48984864" w14:textId="77777777" w:rsidR="00FA67C3" w:rsidRDefault="00FA67C3" w:rsidP="00FA67C3">
      <w:pPr>
        <w:widowControl/>
        <w:spacing w:line="360" w:lineRule="auto"/>
        <w:ind w:firstLineChars="200" w:firstLine="480"/>
        <w:jc w:val="left"/>
        <w:rPr>
          <w:rFonts w:ascii="仿宋_GB2312" w:eastAsia="仿宋_GB2312" w:hint="eastAsia"/>
          <w:sz w:val="24"/>
        </w:rPr>
      </w:pPr>
      <w:r>
        <w:rPr>
          <w:rFonts w:ascii="仿宋_GB2312" w:eastAsia="仿宋_GB2312" w:hint="eastAsia"/>
          <w:sz w:val="24"/>
        </w:rPr>
        <w:t>1、乙方在进修期间，必须遵守甲方《进修生管理规定》，知晓《进修生须知》的相关内容。</w:t>
      </w:r>
      <w:r>
        <w:rPr>
          <w:rFonts w:ascii="仿宋_GB2312" w:eastAsia="仿宋_GB2312" w:hAnsi="宋体" w:cs="宋体" w:hint="eastAsia"/>
          <w:kern w:val="0"/>
          <w:sz w:val="24"/>
        </w:rPr>
        <w:t>因违反相关规定引起的纠纷，由乙方自行解决，甲方概不负责。</w:t>
      </w:r>
    </w:p>
    <w:p w14:paraId="151E0AE8" w14:textId="77777777" w:rsidR="00FA67C3" w:rsidRDefault="00FA67C3" w:rsidP="00FA67C3">
      <w:pPr>
        <w:widowControl/>
        <w:spacing w:line="360" w:lineRule="auto"/>
        <w:ind w:firstLineChars="200" w:firstLine="480"/>
        <w:jc w:val="left"/>
        <w:rPr>
          <w:rFonts w:ascii="仿宋_GB2312" w:eastAsia="仿宋_GB2312" w:hint="eastAsia"/>
          <w:sz w:val="24"/>
        </w:rPr>
      </w:pPr>
      <w:r>
        <w:rPr>
          <w:rFonts w:ascii="仿宋_GB2312" w:eastAsia="仿宋_GB2312" w:hint="eastAsia"/>
          <w:sz w:val="24"/>
        </w:rPr>
        <w:t>2、乙方在进修期间的人身、财产安全由乙方个人负责，由此引发的纠纷由乙方负责解决。</w:t>
      </w:r>
    </w:p>
    <w:p w14:paraId="3C95334F" w14:textId="77777777" w:rsidR="00FA67C3" w:rsidRDefault="00FA67C3" w:rsidP="00FA67C3">
      <w:pPr>
        <w:pStyle w:val="a7"/>
        <w:spacing w:line="360" w:lineRule="auto"/>
        <w:ind w:firstLineChars="200" w:firstLine="480"/>
        <w:rPr>
          <w:rFonts w:ascii="仿宋_GB2312" w:eastAsia="仿宋_GB2312" w:hint="eastAsia"/>
          <w:sz w:val="24"/>
        </w:rPr>
      </w:pPr>
      <w:r>
        <w:rPr>
          <w:rFonts w:ascii="仿宋_GB2312" w:eastAsia="仿宋_GB2312" w:hAnsi="仿宋_GB2312" w:hint="eastAsia"/>
          <w:sz w:val="24"/>
        </w:rPr>
        <w:t>3、乙方在进修期间可</w:t>
      </w:r>
      <w:r>
        <w:rPr>
          <w:rFonts w:ascii="仿宋_GB2312" w:eastAsia="仿宋_GB2312" w:hAnsi="仿宋_GB2312"/>
          <w:sz w:val="24"/>
        </w:rPr>
        <w:t>自行选择入住甲方提供的宿舍，入住宿舍必须</w:t>
      </w:r>
      <w:r>
        <w:rPr>
          <w:rFonts w:ascii="仿宋_GB2312" w:eastAsia="仿宋_GB2312" w:hAnsi="仿宋_GB2312" w:hint="eastAsia"/>
          <w:sz w:val="24"/>
        </w:rPr>
        <w:t>遵守</w:t>
      </w:r>
      <w:r>
        <w:rPr>
          <w:rFonts w:ascii="仿宋_GB2312" w:eastAsia="仿宋_GB2312" w:hAnsi="仿宋_GB2312"/>
          <w:sz w:val="24"/>
        </w:rPr>
        <w:t>甲方《</w:t>
      </w:r>
      <w:r>
        <w:rPr>
          <w:rFonts w:ascii="仿宋_GB2312" w:eastAsia="仿宋_GB2312" w:hAnsi="仿宋_GB2312" w:hint="eastAsia"/>
          <w:sz w:val="24"/>
        </w:rPr>
        <w:t>住宿管理协议</w:t>
      </w:r>
      <w:r>
        <w:rPr>
          <w:rFonts w:ascii="仿宋_GB2312" w:eastAsia="仿宋_GB2312" w:hAnsi="仿宋_GB2312"/>
          <w:sz w:val="24"/>
        </w:rPr>
        <w:t>》</w:t>
      </w:r>
      <w:r>
        <w:rPr>
          <w:rFonts w:ascii="仿宋_GB2312" w:eastAsia="仿宋_GB2312" w:hAnsi="仿宋_GB2312" w:hint="eastAsia"/>
          <w:sz w:val="24"/>
        </w:rPr>
        <w:t>，</w:t>
      </w:r>
      <w:r>
        <w:rPr>
          <w:rFonts w:ascii="仿宋_GB2312" w:eastAsia="仿宋_GB2312" w:hAnsi="仿宋_GB2312"/>
          <w:sz w:val="24"/>
        </w:rPr>
        <w:t>知晓《学员公寓入住须知</w:t>
      </w:r>
      <w:r>
        <w:rPr>
          <w:rFonts w:ascii="仿宋_GB2312" w:eastAsia="仿宋_GB2312"/>
          <w:sz w:val="24"/>
        </w:rPr>
        <w:t>》</w:t>
      </w:r>
      <w:r>
        <w:rPr>
          <w:rFonts w:ascii="仿宋_GB2312" w:eastAsia="仿宋_GB2312" w:hint="eastAsia"/>
          <w:sz w:val="24"/>
        </w:rPr>
        <w:t>的</w:t>
      </w:r>
      <w:r>
        <w:rPr>
          <w:rFonts w:ascii="仿宋_GB2312" w:eastAsia="仿宋_GB2312"/>
          <w:sz w:val="24"/>
        </w:rPr>
        <w:t>相关内容</w:t>
      </w:r>
      <w:r>
        <w:rPr>
          <w:rFonts w:ascii="仿宋_GB2312" w:eastAsia="仿宋_GB2312" w:hint="eastAsia"/>
          <w:sz w:val="24"/>
        </w:rPr>
        <w:t>。</w:t>
      </w:r>
    </w:p>
    <w:p w14:paraId="42DE2D0C" w14:textId="77777777" w:rsidR="00FA67C3" w:rsidRDefault="00FA67C3" w:rsidP="00FA67C3">
      <w:pPr>
        <w:widowControl/>
        <w:spacing w:line="36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4、乙方在进修期间违反甲方有关规定，给甲方造成各类经济损失的，由乙方赔偿。给甲方造成其他损失的，按甲方有关文件规定处理。</w:t>
      </w:r>
    </w:p>
    <w:p w14:paraId="60730CE9" w14:textId="77777777" w:rsidR="00FA67C3" w:rsidRDefault="00FA67C3" w:rsidP="00FA67C3">
      <w:pPr>
        <w:widowControl/>
        <w:spacing w:line="360" w:lineRule="auto"/>
        <w:ind w:firstLineChars="200" w:firstLine="480"/>
        <w:jc w:val="left"/>
        <w:rPr>
          <w:rFonts w:ascii="仿宋_GB2312" w:eastAsia="仿宋_GB2312" w:hAnsi="宋体" w:cs="宋体" w:hint="eastAsia"/>
          <w:kern w:val="0"/>
          <w:sz w:val="24"/>
        </w:rPr>
      </w:pPr>
      <w:r>
        <w:rPr>
          <w:rFonts w:ascii="仿宋_GB2312" w:eastAsia="仿宋_GB2312" w:hAnsi="宋体" w:cs="宋体" w:hint="eastAsia"/>
          <w:kern w:val="0"/>
          <w:sz w:val="24"/>
        </w:rPr>
        <w:t>5、乙方因违反甲方相关规定被甲方终止进修或乙方申请终止进修者，甲方概不退费。</w:t>
      </w:r>
    </w:p>
    <w:p w14:paraId="38C32189" w14:textId="77777777" w:rsidR="00FA67C3" w:rsidRDefault="00FA67C3" w:rsidP="00FA67C3">
      <w:pPr>
        <w:pStyle w:val="a7"/>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三、其它未尽事宜由甲乙双方共同商定，根据需要可另附文。</w:t>
      </w:r>
    </w:p>
    <w:p w14:paraId="30EA44E9" w14:textId="77777777" w:rsidR="00FA67C3" w:rsidRDefault="00FA67C3" w:rsidP="00FA67C3">
      <w:pPr>
        <w:pStyle w:val="a7"/>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四、本协议经双方签字、盖章后生效，有效期为乙方在我院进修期间，进修结束协议终止。</w:t>
      </w:r>
    </w:p>
    <w:p w14:paraId="266264B4" w14:textId="77777777" w:rsidR="00FA67C3" w:rsidRDefault="00FA67C3" w:rsidP="00FA67C3">
      <w:pPr>
        <w:pStyle w:val="a7"/>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五、未经双方协商一致，并报请上级批准，本协议任何一方不得解除或变更。如协议一方有严重违约行为，另一方劝阻无效时有权终止协议，即解除进修合作</w:t>
      </w:r>
      <w:r>
        <w:rPr>
          <w:rFonts w:ascii="仿宋_GB2312" w:eastAsia="仿宋_GB2312" w:hAnsi="宋体" w:hint="eastAsia"/>
          <w:sz w:val="24"/>
        </w:rPr>
        <w:lastRenderedPageBreak/>
        <w:t>关系。</w:t>
      </w:r>
    </w:p>
    <w:p w14:paraId="27BE20DD" w14:textId="77777777" w:rsidR="00FA67C3" w:rsidRDefault="00FA67C3" w:rsidP="00FA67C3">
      <w:pPr>
        <w:pStyle w:val="a7"/>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 xml:space="preserve">六、本协议一式两份，协议双方各持一份。 </w:t>
      </w:r>
    </w:p>
    <w:p w14:paraId="43FF7F19" w14:textId="77777777" w:rsidR="00FA67C3" w:rsidRDefault="00FA67C3" w:rsidP="00FA67C3">
      <w:pPr>
        <w:pStyle w:val="a7"/>
        <w:snapToGrid w:val="0"/>
        <w:spacing w:line="360" w:lineRule="auto"/>
        <w:ind w:firstLineChars="200" w:firstLine="480"/>
        <w:rPr>
          <w:rFonts w:ascii="仿宋_GB2312" w:eastAsia="仿宋_GB2312" w:hAnsi="宋体" w:hint="eastAsia"/>
          <w:sz w:val="24"/>
        </w:rPr>
      </w:pPr>
    </w:p>
    <w:p w14:paraId="3BBBC07E" w14:textId="77777777" w:rsidR="00FA67C3" w:rsidRDefault="00FA67C3" w:rsidP="00FA67C3">
      <w:pPr>
        <w:pStyle w:val="a7"/>
        <w:spacing w:before="100" w:beforeAutospacing="1" w:after="100" w:afterAutospacing="1" w:line="360" w:lineRule="auto"/>
        <w:rPr>
          <w:rFonts w:ascii="仿宋_GB2312" w:eastAsia="仿宋_GB2312" w:hAnsi="宋体" w:hint="eastAsia"/>
          <w:sz w:val="24"/>
        </w:rPr>
      </w:pPr>
      <w:r>
        <w:rPr>
          <w:rFonts w:ascii="仿宋_GB2312" w:eastAsia="仿宋_GB2312" w:hAnsi="宋体" w:hint="eastAsia"/>
          <w:sz w:val="24"/>
        </w:rPr>
        <w:t>甲方：华中</w:t>
      </w:r>
      <w:r>
        <w:rPr>
          <w:rFonts w:ascii="仿宋_GB2312" w:eastAsia="仿宋_GB2312" w:hAnsi="宋体"/>
          <w:sz w:val="24"/>
        </w:rPr>
        <w:t>阜外医院</w:t>
      </w:r>
      <w:r>
        <w:rPr>
          <w:rFonts w:ascii="仿宋_GB2312" w:eastAsia="仿宋_GB2312" w:hAnsi="宋体" w:hint="eastAsia"/>
          <w:sz w:val="24"/>
        </w:rPr>
        <w:t xml:space="preserve">教育培训部       </w:t>
      </w:r>
      <w:r>
        <w:rPr>
          <w:rFonts w:ascii="仿宋_GB2312" w:eastAsia="仿宋_GB2312" w:hAnsi="宋体"/>
          <w:sz w:val="24"/>
        </w:rPr>
        <w:t xml:space="preserve">         </w:t>
      </w:r>
      <w:r>
        <w:rPr>
          <w:rFonts w:ascii="仿宋_GB2312" w:eastAsia="仿宋_GB2312" w:hAnsi="宋体" w:hint="eastAsia"/>
          <w:sz w:val="24"/>
        </w:rPr>
        <w:t xml:space="preserve">乙方单位名称：                           </w:t>
      </w:r>
    </w:p>
    <w:p w14:paraId="2CD47685" w14:textId="77777777" w:rsidR="00FA67C3" w:rsidRDefault="00FA67C3" w:rsidP="00FA67C3">
      <w:pPr>
        <w:pStyle w:val="a7"/>
        <w:spacing w:before="100" w:beforeAutospacing="1" w:after="100" w:afterAutospacing="1" w:line="360" w:lineRule="auto"/>
        <w:ind w:firstLineChars="200" w:firstLine="480"/>
        <w:rPr>
          <w:rFonts w:ascii="仿宋_GB2312" w:eastAsia="仿宋_GB2312" w:hAnsi="宋体" w:hint="eastAsia"/>
          <w:sz w:val="24"/>
        </w:rPr>
      </w:pPr>
      <w:r>
        <w:rPr>
          <w:rFonts w:ascii="仿宋_GB2312" w:eastAsia="仿宋_GB2312" w:hAnsi="宋体" w:hint="eastAsia"/>
          <w:sz w:val="24"/>
        </w:rPr>
        <w:t xml:space="preserve">（盖章）：                              进修人员（签字）：                            </w:t>
      </w:r>
    </w:p>
    <w:p w14:paraId="6DD39080" w14:textId="77777777" w:rsidR="00FA67C3" w:rsidRDefault="00FA67C3" w:rsidP="00FA67C3">
      <w:pPr>
        <w:pStyle w:val="a7"/>
        <w:spacing w:before="100" w:beforeAutospacing="1" w:after="100" w:afterAutospacing="1" w:line="360" w:lineRule="auto"/>
        <w:rPr>
          <w:rFonts w:ascii="仿宋_GB2312" w:eastAsia="仿宋_GB2312" w:hAnsi="宋体" w:hint="eastAsia"/>
          <w:sz w:val="24"/>
        </w:rPr>
      </w:pPr>
      <w:r>
        <w:rPr>
          <w:rFonts w:ascii="仿宋_GB2312" w:eastAsia="仿宋_GB2312" w:hAnsi="宋体" w:hint="eastAsia"/>
          <w:sz w:val="24"/>
        </w:rPr>
        <w:t xml:space="preserve"> 年   月   日                                年   月   日</w:t>
      </w:r>
    </w:p>
    <w:p w14:paraId="685B6393" w14:textId="77777777" w:rsidR="00FA67C3" w:rsidRDefault="00FA67C3" w:rsidP="00FA67C3">
      <w:pPr>
        <w:rPr>
          <w:rFonts w:ascii="仿宋_GB2312" w:eastAsia="仿宋_GB2312" w:hint="eastAsia"/>
          <w:sz w:val="24"/>
        </w:rPr>
      </w:pPr>
    </w:p>
    <w:p w14:paraId="1507FFF5" w14:textId="77777777" w:rsidR="00FA67C3" w:rsidRDefault="00FA67C3" w:rsidP="00FA67C3">
      <w:pPr>
        <w:rPr>
          <w:sz w:val="18"/>
          <w:szCs w:val="21"/>
        </w:rPr>
      </w:pPr>
    </w:p>
    <w:p w14:paraId="6EF30FA6" w14:textId="77777777" w:rsidR="00FA67C3" w:rsidRDefault="00FA67C3" w:rsidP="00FA67C3">
      <w:pPr>
        <w:tabs>
          <w:tab w:val="left" w:pos="1440"/>
        </w:tabs>
        <w:jc w:val="center"/>
        <w:rPr>
          <w:rFonts w:ascii="宋体" w:hAnsi="宋体" w:cs="宋体" w:hint="eastAsia"/>
          <w:b/>
          <w:bCs/>
          <w:sz w:val="32"/>
          <w:szCs w:val="32"/>
        </w:rPr>
      </w:pPr>
    </w:p>
    <w:p w14:paraId="7DAC559A" w14:textId="77777777" w:rsidR="00FA67C3" w:rsidRDefault="00FA67C3" w:rsidP="00FA67C3">
      <w:pPr>
        <w:tabs>
          <w:tab w:val="left" w:pos="1440"/>
        </w:tabs>
        <w:jc w:val="center"/>
        <w:rPr>
          <w:rFonts w:ascii="宋体" w:hAnsi="宋体" w:cs="宋体" w:hint="eastAsia"/>
          <w:b/>
          <w:bCs/>
          <w:sz w:val="32"/>
          <w:szCs w:val="32"/>
        </w:rPr>
      </w:pPr>
    </w:p>
    <w:p w14:paraId="575CF05A" w14:textId="77777777" w:rsidR="00FA67C3" w:rsidRDefault="00FA67C3" w:rsidP="00FA67C3">
      <w:pPr>
        <w:tabs>
          <w:tab w:val="left" w:pos="1440"/>
        </w:tabs>
        <w:jc w:val="center"/>
        <w:rPr>
          <w:rFonts w:ascii="宋体" w:hAnsi="宋体" w:cs="宋体" w:hint="eastAsia"/>
          <w:b/>
          <w:bCs/>
          <w:sz w:val="32"/>
          <w:szCs w:val="32"/>
        </w:rPr>
      </w:pPr>
    </w:p>
    <w:p w14:paraId="237D8CD5" w14:textId="77777777" w:rsidR="00FA67C3" w:rsidRDefault="00FA67C3" w:rsidP="00FA67C3">
      <w:pPr>
        <w:tabs>
          <w:tab w:val="left" w:pos="1440"/>
        </w:tabs>
        <w:jc w:val="center"/>
        <w:rPr>
          <w:rFonts w:ascii="宋体" w:hAnsi="宋体" w:cs="宋体" w:hint="eastAsia"/>
          <w:b/>
          <w:bCs/>
          <w:sz w:val="32"/>
          <w:szCs w:val="32"/>
        </w:rPr>
      </w:pPr>
    </w:p>
    <w:p w14:paraId="22907C95" w14:textId="77777777" w:rsidR="00FA67C3" w:rsidRDefault="00FA67C3" w:rsidP="00FA67C3">
      <w:pPr>
        <w:tabs>
          <w:tab w:val="left" w:pos="1440"/>
        </w:tabs>
        <w:jc w:val="center"/>
        <w:rPr>
          <w:rFonts w:ascii="宋体" w:hAnsi="宋体" w:cs="宋体" w:hint="eastAsia"/>
          <w:b/>
          <w:bCs/>
          <w:sz w:val="32"/>
          <w:szCs w:val="32"/>
        </w:rPr>
      </w:pPr>
    </w:p>
    <w:p w14:paraId="1C081242" w14:textId="77777777" w:rsidR="00FA67C3" w:rsidRDefault="00FA67C3" w:rsidP="00FA67C3">
      <w:pPr>
        <w:tabs>
          <w:tab w:val="left" w:pos="1440"/>
        </w:tabs>
        <w:jc w:val="center"/>
        <w:rPr>
          <w:rFonts w:ascii="宋体" w:hAnsi="宋体" w:cs="宋体" w:hint="eastAsia"/>
          <w:b/>
          <w:bCs/>
          <w:sz w:val="32"/>
          <w:szCs w:val="32"/>
        </w:rPr>
      </w:pPr>
    </w:p>
    <w:p w14:paraId="7CB1354E" w14:textId="77777777" w:rsidR="00FA67C3" w:rsidRDefault="00FA67C3" w:rsidP="00FA67C3">
      <w:pPr>
        <w:tabs>
          <w:tab w:val="left" w:pos="1440"/>
        </w:tabs>
        <w:jc w:val="center"/>
        <w:rPr>
          <w:rFonts w:ascii="宋体" w:hAnsi="宋体" w:cs="宋体" w:hint="eastAsia"/>
          <w:b/>
          <w:bCs/>
          <w:sz w:val="32"/>
          <w:szCs w:val="32"/>
        </w:rPr>
      </w:pPr>
    </w:p>
    <w:p w14:paraId="3556EE8B" w14:textId="77777777" w:rsidR="00FA67C3" w:rsidRDefault="00FA67C3" w:rsidP="00FA67C3">
      <w:pPr>
        <w:tabs>
          <w:tab w:val="left" w:pos="1440"/>
        </w:tabs>
        <w:jc w:val="center"/>
        <w:rPr>
          <w:rFonts w:ascii="宋体" w:hAnsi="宋体" w:cs="宋体" w:hint="eastAsia"/>
          <w:b/>
          <w:bCs/>
          <w:sz w:val="32"/>
          <w:szCs w:val="32"/>
        </w:rPr>
      </w:pPr>
    </w:p>
    <w:p w14:paraId="630A120D" w14:textId="77777777" w:rsidR="00FA67C3" w:rsidRDefault="00FA67C3" w:rsidP="00FA67C3">
      <w:pPr>
        <w:tabs>
          <w:tab w:val="left" w:pos="1440"/>
        </w:tabs>
        <w:jc w:val="center"/>
        <w:rPr>
          <w:rFonts w:ascii="宋体" w:hAnsi="宋体" w:cs="宋体" w:hint="eastAsia"/>
          <w:b/>
          <w:bCs/>
          <w:sz w:val="32"/>
          <w:szCs w:val="32"/>
        </w:rPr>
      </w:pPr>
    </w:p>
    <w:p w14:paraId="14636879" w14:textId="77777777" w:rsidR="00FA67C3" w:rsidRDefault="00FA67C3" w:rsidP="00FA67C3">
      <w:pPr>
        <w:tabs>
          <w:tab w:val="left" w:pos="1440"/>
        </w:tabs>
        <w:jc w:val="center"/>
        <w:rPr>
          <w:rFonts w:ascii="宋体" w:hAnsi="宋体" w:cs="宋体" w:hint="eastAsia"/>
          <w:b/>
          <w:bCs/>
          <w:sz w:val="32"/>
          <w:szCs w:val="32"/>
        </w:rPr>
      </w:pPr>
    </w:p>
    <w:p w14:paraId="44ABA513" w14:textId="77777777" w:rsidR="00FA67C3" w:rsidRDefault="00FA67C3" w:rsidP="00FA67C3">
      <w:pPr>
        <w:tabs>
          <w:tab w:val="left" w:pos="1440"/>
        </w:tabs>
        <w:jc w:val="center"/>
        <w:rPr>
          <w:rFonts w:ascii="宋体" w:hAnsi="宋体" w:cs="宋体" w:hint="eastAsia"/>
          <w:b/>
          <w:bCs/>
          <w:sz w:val="32"/>
          <w:szCs w:val="32"/>
        </w:rPr>
      </w:pPr>
    </w:p>
    <w:p w14:paraId="07E8AFCF" w14:textId="77777777" w:rsidR="00FA67C3" w:rsidRDefault="00FA67C3" w:rsidP="00FA67C3">
      <w:pPr>
        <w:tabs>
          <w:tab w:val="left" w:pos="1440"/>
        </w:tabs>
        <w:jc w:val="center"/>
        <w:rPr>
          <w:rFonts w:ascii="宋体" w:hAnsi="宋体" w:cs="宋体" w:hint="eastAsia"/>
          <w:b/>
          <w:bCs/>
          <w:sz w:val="32"/>
          <w:szCs w:val="32"/>
        </w:rPr>
      </w:pPr>
    </w:p>
    <w:p w14:paraId="04AD4CE1" w14:textId="77777777" w:rsidR="00FA67C3" w:rsidRDefault="00FA67C3" w:rsidP="00FA67C3">
      <w:pPr>
        <w:tabs>
          <w:tab w:val="left" w:pos="1440"/>
        </w:tabs>
        <w:jc w:val="center"/>
        <w:rPr>
          <w:rFonts w:ascii="宋体" w:hAnsi="宋体" w:cs="宋体" w:hint="eastAsia"/>
          <w:b/>
          <w:bCs/>
          <w:sz w:val="32"/>
          <w:szCs w:val="32"/>
        </w:rPr>
      </w:pPr>
    </w:p>
    <w:p w14:paraId="2E3D4EF5" w14:textId="77777777" w:rsidR="00FA67C3" w:rsidRDefault="00FA67C3" w:rsidP="00FA67C3">
      <w:pPr>
        <w:spacing w:line="360" w:lineRule="auto"/>
      </w:pPr>
    </w:p>
    <w:p w14:paraId="3D56BD75" w14:textId="77777777" w:rsidR="009019AC" w:rsidRDefault="009019AC"/>
    <w:sectPr w:rsidR="009019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07C08" w14:textId="77777777" w:rsidR="00F1487F" w:rsidRDefault="00F1487F" w:rsidP="00FA67C3">
      <w:r>
        <w:separator/>
      </w:r>
    </w:p>
  </w:endnote>
  <w:endnote w:type="continuationSeparator" w:id="0">
    <w:p w14:paraId="68C45BEC" w14:textId="77777777" w:rsidR="00F1487F" w:rsidRDefault="00F1487F" w:rsidP="00FA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07F2" w14:textId="77777777" w:rsidR="00F1487F" w:rsidRDefault="00F1487F" w:rsidP="00FA67C3">
      <w:r>
        <w:separator/>
      </w:r>
    </w:p>
  </w:footnote>
  <w:footnote w:type="continuationSeparator" w:id="0">
    <w:p w14:paraId="2F2B6AAF" w14:textId="77777777" w:rsidR="00F1487F" w:rsidRDefault="00F1487F" w:rsidP="00FA6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13"/>
    <w:rsid w:val="009019AC"/>
    <w:rsid w:val="00AE2D13"/>
    <w:rsid w:val="00F1487F"/>
    <w:rsid w:val="00FA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57A5CC-E480-4EC6-978E-79D87FF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7C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7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A67C3"/>
    <w:rPr>
      <w:sz w:val="18"/>
      <w:szCs w:val="18"/>
    </w:rPr>
  </w:style>
  <w:style w:type="paragraph" w:styleId="a5">
    <w:name w:val="footer"/>
    <w:basedOn w:val="a"/>
    <w:link w:val="a6"/>
    <w:uiPriority w:val="99"/>
    <w:unhideWhenUsed/>
    <w:rsid w:val="00FA67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A67C3"/>
    <w:rPr>
      <w:sz w:val="18"/>
      <w:szCs w:val="18"/>
    </w:rPr>
  </w:style>
  <w:style w:type="paragraph" w:styleId="a7">
    <w:name w:val="Plain Text"/>
    <w:basedOn w:val="a"/>
    <w:link w:val="a8"/>
    <w:rsid w:val="00FA67C3"/>
    <w:rPr>
      <w:rFonts w:ascii="宋体" w:hAnsi="Courier New"/>
    </w:rPr>
  </w:style>
  <w:style w:type="character" w:customStyle="1" w:styleId="a8">
    <w:name w:val="纯文本 字符"/>
    <w:basedOn w:val="a0"/>
    <w:link w:val="a7"/>
    <w:rsid w:val="00FA67C3"/>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鹏强</dc:creator>
  <cp:keywords/>
  <dc:description/>
  <cp:lastModifiedBy>杜 鹏强</cp:lastModifiedBy>
  <cp:revision>2</cp:revision>
  <dcterms:created xsi:type="dcterms:W3CDTF">2020-08-14T08:30:00Z</dcterms:created>
  <dcterms:modified xsi:type="dcterms:W3CDTF">2020-08-14T08:30:00Z</dcterms:modified>
</cp:coreProperties>
</file>