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依法缴纳税收和社会保障资金的证明材料（2024年01月以来近期任意三个月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是否是2024年01月以来近期任意三个月，是（）否（）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4F1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8D8BB5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2A2B8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特定资格条件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4D9549A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</w:t>
            </w:r>
            <w:r>
              <w:rPr>
                <w:sz w:val="21"/>
                <w:szCs w:val="21"/>
              </w:rPr>
              <w:t>供应商营业执照经营范围须包含医疗器械销售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7337B8D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（2）投标产品纳入医疗器械管理的，提供供应商的医疗器械经营许可证或医疗器械经营备案凭证；</w:t>
            </w:r>
          </w:p>
          <w:p w14:paraId="3BBA6E1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（3）投标产品纳入医疗器械管理的，提供投标产品的医疗器械注册证或医疗器械备案凭证；</w:t>
            </w:r>
          </w:p>
          <w:p w14:paraId="7D9836C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4）若投标产品为进口的，应提供投标产品完整代理链的授权书（英文授权须提供中文翻译版；制造商直接参与投标的不提供此项）；若投标产品为国产的且纳入医疗器械管理的，提供投标产品制造商的营业执照、医疗器械生产许可证或医疗器械生产备案凭证；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6E4BFD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营业执照经营范围是否包含医疗器械销售：是（）否（）</w:t>
            </w:r>
          </w:p>
          <w:p w14:paraId="16D70B00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产品是否属于医疗器械：是（）否（）</w:t>
            </w:r>
          </w:p>
          <w:p w14:paraId="63FF84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供应商是否具有医疗器械经营许可证或医疗器械经营备案凭证：是（）否（）</w:t>
            </w:r>
          </w:p>
          <w:p w14:paraId="6F75054C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产品是否有注册证或备案凭证：是（）否（）</w:t>
            </w:r>
          </w:p>
          <w:p w14:paraId="7A09E63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产品是否国产产品：是（）否（）</w:t>
            </w:r>
          </w:p>
          <w:p w14:paraId="7585C86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厂家资质是否满足：是（）否（）</w:t>
            </w:r>
          </w:p>
          <w:p w14:paraId="6BAA0F6B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产品是否进口产品：是（）否（）</w:t>
            </w:r>
          </w:p>
          <w:p w14:paraId="0FBFE0B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进口产品是否有授权书：是（）否（）</w:t>
            </w:r>
          </w:p>
        </w:tc>
      </w:tr>
      <w:tr w14:paraId="48F0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09FB7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DFFC397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拟投产品/设备/品牌/厂家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/规格型号、注册证号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7FF51C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3C7B7A0B"/>
    <w:rsid w:val="58F71D37"/>
    <w:rsid w:val="7B5A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925</Words>
  <Characters>977</Characters>
  <Lines>68</Lines>
  <Paragraphs>107</Paragraphs>
  <TotalTime>17</TotalTime>
  <ScaleCrop>false</ScaleCrop>
  <LinksUpToDate>false</LinksUpToDate>
  <CharactersWithSpaces>995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 江 华</cp:lastModifiedBy>
  <dcterms:modified xsi:type="dcterms:W3CDTF">2025-06-26T06:43:06Z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