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阜外华中心血管病医院成人ICU插件监护仪采购项目采购需求</w:t>
      </w:r>
    </w:p>
    <w:tbl>
      <w:tblPr>
        <w:tblStyle w:val="6"/>
        <w:tblW w:w="92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025"/>
        <w:gridCol w:w="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总体要求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满足临床科室和安装场地要求，凡涉及设备安装及施工由中标方负责，提供交钥匙工程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*2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(1)提供产品有效的医疗器械注册证或备案凭证。并提供具有法律法规效力的证明材料，包括不 限于所投产品的注册或委托检验报告、医疗器械产品技术要求、使用说明书或公开的彩页。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(2)进口产品需提供中英文对照的原版技术白皮书书、产品授权书。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(3)投标人需具有有效的医疗器械经营许可证或备案凭证。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*3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仪器配备软件使用最新版本且终身免费升级，端口免费开放，能与我院各信息系统无缝对接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不得另外随机配置需要使用专用耗材或试剂的设备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所有项目必须满足现今主流设备的需求，并能根据实际情况以及用户的要求进行及时做出硬件上 的调整并负责做好相应设备的安装价格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请提供所投产品配套所需耗材的名称、品牌、规格型号及单价，有证件的提供注册证或备案凭证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报单价，据实结算。报价包含联网接口费。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技术要求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#1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高清触摸显示屏≥12英寸，彩色触摸屏，无风扇等散热装置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插件式监护仪，插槽数量&gt;2个，满足升级需要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内置锂电池，续航时间≥60分钟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*4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标配五导联心电(ECG),呼吸(RR),体温(TEMP),双有创血压(IBP),脉搏血氧饱和度(Sp02), 无创血压(NIBP)监测，具有IABP接口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标配RJ45网络接口、标配USB 2.0接口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可升级EtC02,PiCCO,等参数模块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心电指标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提供3/5导心电监护，可升级12导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具有多导心电监护算法，同步分析至少2通道心电波形，能够良好抗干扰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7.3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心率测量范围：成人&gt;40～250 bpm,小儿/新生儿≥30~300 bpm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7.4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波速提供≥3种可选，滤波模式&gt;3种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7.5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心律失常分析种类&gt;25种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7.6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床旁提供ST段分析，提供显示和存储ST值和每个ST的模板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7.7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提供起搏信号智能识别，能够进行自动起搏分析检测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7.8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具有QT/QTc测量功能，提供QT,QTc和△QTc参数值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血氧饱和度指标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血氧饱和度测量范围：0-100%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可显示弱灌注指数(PI)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NIBP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测量范围：≥40-250mmHg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提供手动、自动间隔等≥3种测量模式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IBP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#10.1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配备≥2道IBP监测，支持波形叠加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支持实时PPV测量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支持与遥测监护仪等设备有线或无线联至中心监护系统，实现护士站的集中管理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报警功能与临床辅助应用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具有图形化报警指示功能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能够在参数区持续显示参数报警限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12.3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报警功能，且可以用户定义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12.4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每台设备提供原厂附件一套，包括不限于袖带1个、指套式或指夹式指脉氧1个、导联线一套、 锂电池1块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支持机内存储数据，连续数据时长≥48小时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所投监护仪设计使用年限≥10年，提供证明材料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提供详细配置清单、包括有创压模块的分项报价和各类配件报价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*四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技术及售后服务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保修期：6年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中标方应对设备操作及维修人员进行操作及维修培训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维修保障：提供中文说明书、操作手册、详细维修手册、整机线路图、系统安装软件及维修密码， 软件系终身免费升级。每年由维修工程师提供至少4次的免费上门维护保养工作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国产设备的生产日期为安装日期6个月内，进口设备的生产日期为安装日期12个月内。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一个月内非人为质量问题提供换货。设备出现故障时2个小时内响应并提供维修方案，24小时 内到达现场，郑州有常驻工程师，提供工程师姓名及联系方式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4"/>
              </w:rPr>
              <w:t>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提供专业维修工具1套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到货时间：合同签订后30日历天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具备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特别说明：采购需求中带“★”项为本次磋商实质性要求和条件，不满足（负偏差）的其响应文件按无效响应处理；采购需求中带“#”项为本次采购重要技术性能指标要求。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>
      <w:pPr>
        <w:bidi w:val="0"/>
        <w:jc w:val="left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18D1D28"/>
    <w:rsid w:val="02404E4B"/>
    <w:rsid w:val="192B4E46"/>
    <w:rsid w:val="318D1D28"/>
    <w:rsid w:val="3C7967B2"/>
    <w:rsid w:val="419378A9"/>
    <w:rsid w:val="693B5FAC"/>
    <w:rsid w:val="6CEF77DA"/>
    <w:rsid w:val="6ED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1416</Words>
  <Characters>1600</Characters>
  <Lines>0</Lines>
  <Paragraphs>0</Paragraphs>
  <TotalTime>2</TotalTime>
  <ScaleCrop>false</ScaleCrop>
  <LinksUpToDate>false</LinksUpToDate>
  <CharactersWithSpaces>1609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2026-03-04T09:07:00Z</dcterms:created>
  <dc:creator>WPS_1494494813</dc:creator>
  <cp:lastModifiedBy>穸鹇</cp:lastModifiedBy>
  <dcterms:modified xsi:type="dcterms:W3CDTF">2026-03-08T03:02:45Z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6C5C1FB50E754BF3BFC68A0BEFFDC463_11</vt:lpwstr>
  </property>
  <property fmtid="{D5CDD505-2E9C-101B-9397-08002B2CF9AE}" pid="4" name="KSOTemplateDocerSaveRecord">
    <vt:lpwstr>eyJoZGlkIjoiMTNmMmI4MzNhMDAxOWY1MzNkMTcxOWFiYjQ1MzUyYzEiLCJ1c2VySWQiOiIyNzk2ODc1NzcifQ==</vt:lpwstr>
  </property>
</Properties>
</file>