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4"/>
          <w:szCs w:val="3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4"/>
          <w:szCs w:val="34"/>
          <w:highlight w:val="none"/>
          <w:lang w:val="en-US" w:eastAsia="zh-CN"/>
        </w:rPr>
        <w:t>阜外华中心血管病医院头灯（摄像头灯）采购项目采购需求</w:t>
      </w:r>
    </w:p>
    <w:tbl>
      <w:tblPr>
        <w:tblStyle w:val="3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7590"/>
        <w:gridCol w:w="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*一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总体要求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1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满足临床科室和安装场地要求，凡涉及设备安装及施工由中标方负责，提供交钥匙工程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2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1）提供产品有效的医疗器械注册证或备案凭证。并提供具有法律法规效力的证明材料，不限于所投产品的注册或委托检验报告、医疗器械产品技术要求、使用说明书或公开的彩页。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2）投标人需具有有效的医疗器械经营许可证或备案凭证。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3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仪器配备软件使用最新版本且终身免费升级，端口免费开放，能与我院各信息系统无缝对接。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4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不得另外随机配置需要使用专用耗材或试剂的设备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5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  <w:lang w:val="en-US" w:eastAsia="zh-CN"/>
              </w:rPr>
              <w:t>数量：4套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二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 xml:space="preserve">技术要求   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设备用途：</w:t>
            </w: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手术过程</w:t>
            </w:r>
            <w:r>
              <w:rPr>
                <w:rFonts w:hint="eastAsia" w:ascii="仿宋" w:hAnsi="仿宋" w:eastAsia="仿宋" w:cs="仿宋"/>
                <w:color w:val="auto"/>
                <w:spacing w:val="16"/>
                <w:sz w:val="24"/>
                <w:szCs w:val="24"/>
              </w:rPr>
              <w:t>外科局部照明用</w:t>
            </w:r>
            <w:r>
              <w:rPr>
                <w:rFonts w:hint="eastAsia" w:ascii="仿宋" w:hAnsi="仿宋" w:eastAsia="仿宋" w:cs="仿宋"/>
                <w:color w:val="auto"/>
                <w:spacing w:val="1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pacing w:val="16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自动录</w:t>
            </w:r>
            <w:r>
              <w:rPr>
                <w:rFonts w:hint="eastAsia" w:ascii="仿宋" w:hAnsi="仿宋" w:eastAsia="仿宋" w:cs="仿宋"/>
                <w:color w:val="auto"/>
                <w:spacing w:val="16"/>
                <w:sz w:val="24"/>
                <w:szCs w:val="24"/>
              </w:rPr>
              <w:t>像功能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产品采用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LED</w:t>
            </w:r>
            <w:r>
              <w:rPr>
                <w:rFonts w:hint="eastAsia" w:ascii="仿宋" w:hAnsi="仿宋" w:eastAsia="仿宋" w:cs="仿宋"/>
                <w:color w:val="auto"/>
                <w:spacing w:val="-2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光源，光源平均寿命≧50000h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亮度调节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三档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照度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:lang w:val="en-US" w:eastAsia="zh-CN"/>
              </w:rPr>
              <w:t>范围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≧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00～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:lang w:val="en-US" w:eastAsia="zh-CN"/>
              </w:rPr>
              <w:t>25000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lux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显色性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Ra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≧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80,色温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:lang w:val="en-US" w:eastAsia="zh-CN"/>
              </w:rPr>
              <w:t>范围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≧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5000-6500K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照明光斑直径80±5mm, 光斑均匀明亮，无明显暗影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电源控制器内置可充式锂电池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≧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mAh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7"/>
                <w:sz w:val="24"/>
                <w:szCs w:val="24"/>
              </w:rPr>
              <w:t>录像分辨率：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lang w:val="en-US" w:eastAsia="zh-CN"/>
              </w:rPr>
              <w:t>最大</w:t>
            </w:r>
            <w:r>
              <w:rPr>
                <w:rFonts w:hint="eastAsia" w:ascii="仿宋" w:hAnsi="仿宋" w:eastAsia="仿宋" w:cs="仿宋"/>
                <w:color w:val="auto"/>
                <w:spacing w:val="-7"/>
                <w:sz w:val="24"/>
                <w:szCs w:val="24"/>
              </w:rPr>
              <w:t>3840*2160(4K)@30fsp, 视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</w:rPr>
              <w:t>频格式：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  <w:lang w:val="en-US" w:eastAsia="zh-CN"/>
              </w:rPr>
              <w:t>包括不限于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</w:rPr>
              <w:t>MPEG-4AV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lang w:val="en-US" w:eastAsia="zh-CN"/>
              </w:rPr>
              <w:t>存储卡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最大可支持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≧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256G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lang w:val="en-US" w:eastAsia="zh-CN"/>
              </w:rPr>
              <w:t>B容量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</w:rPr>
              <w:t>大景深免对焦光学系统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  <w:lang w:val="en-US" w:eastAsia="zh-CN"/>
              </w:rPr>
              <w:t>或自动对焦，保证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</w:rPr>
              <w:t>工作距离范围内图像始终清晰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小巧轻盈，长时间佩戴不易疲劳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头戴部分≦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val="en-US" w:eastAsia="zh-CN"/>
              </w:rPr>
              <w:t>125克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主要配置：头架、摄像头、</w:t>
            </w:r>
            <w:r>
              <w:rPr>
                <w:rFonts w:hint="eastAsia" w:ascii="仿宋" w:hAnsi="仿宋" w:eastAsia="仿宋" w:cs="仿宋"/>
                <w:color w:val="auto"/>
                <w:spacing w:val="18"/>
                <w:sz w:val="24"/>
                <w:szCs w:val="24"/>
              </w:rPr>
              <w:t>录像主机</w:t>
            </w:r>
            <w:r>
              <w:rPr>
                <w:rFonts w:hint="eastAsia" w:ascii="仿宋" w:hAnsi="仿宋" w:eastAsia="仿宋" w:cs="仿宋"/>
                <w:color w:val="auto"/>
                <w:spacing w:val="18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pacing w:val="18"/>
                <w:sz w:val="24"/>
                <w:szCs w:val="24"/>
              </w:rPr>
              <w:t>电源控制器</w:t>
            </w:r>
            <w:r>
              <w:rPr>
                <w:rFonts w:hint="eastAsia" w:ascii="仿宋" w:hAnsi="仿宋" w:eastAsia="仿宋" w:cs="仿宋"/>
                <w:color w:val="auto"/>
                <w:spacing w:val="18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pacing w:val="19"/>
                <w:sz w:val="24"/>
                <w:szCs w:val="24"/>
              </w:rPr>
              <w:t>头箍</w:t>
            </w:r>
            <w:r>
              <w:rPr>
                <w:rFonts w:hint="eastAsia" w:ascii="仿宋" w:hAnsi="仿宋" w:eastAsia="仿宋" w:cs="仿宋"/>
                <w:color w:val="auto"/>
                <w:spacing w:val="19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pacing w:val="19"/>
                <w:sz w:val="24"/>
                <w:szCs w:val="24"/>
              </w:rPr>
              <w:t>充电</w:t>
            </w:r>
            <w:r>
              <w:rPr>
                <w:rFonts w:hint="eastAsia" w:ascii="仿宋" w:hAnsi="仿宋" w:eastAsia="仿宋" w:cs="仿宋"/>
                <w:color w:val="auto"/>
                <w:spacing w:val="19"/>
                <w:sz w:val="24"/>
                <w:szCs w:val="24"/>
                <w:lang w:val="en-US" w:eastAsia="zh-CN"/>
              </w:rPr>
              <w:t>部件等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75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val="en-US" w:eastAsia="zh-CN"/>
              </w:rPr>
              <w:t>提供样机供现场试戴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三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技术及售后服务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14"/>
                <w:sz w:val="24"/>
                <w:szCs w:val="24"/>
              </w:rPr>
              <w:t>*1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保修期：6年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2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中标方应对设备操作及维修人员进行操作及维修培训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exact"/>
          <w:jc w:val="center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3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维修保障：提供中文说明书、操作手册、详细维修手册、整机线路图、系统安装软件及维修密码，软件系终身免费升级。每年由维修工程师提供至少4次的免费上门维护保养工作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14"/>
                <w:sz w:val="24"/>
                <w:szCs w:val="24"/>
              </w:rPr>
              <w:t>*4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国产设备的生产日期为安装日期6个月内，进口设备的生产日期为安装日期12个月内</w:t>
            </w:r>
            <w:bookmarkEnd w:id="0"/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。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exact"/>
          <w:jc w:val="center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5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一个月内非人为质量问题提供换货。设备出现故障时2个小时内响应并提供维修方案，24小时内到达现场，郑州有常驻工程师，提供工程师姓名及联系方式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6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提供专业维修工具1套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  <w:jc w:val="center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7</w:t>
            </w:r>
          </w:p>
        </w:tc>
        <w:tc>
          <w:tcPr>
            <w:tcW w:w="7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到货时间：</w:t>
            </w: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  <w:lang w:eastAsia="zh-CN"/>
              </w:rPr>
              <w:t>接医院相关科室通知后30日历天内；</w:t>
            </w:r>
            <w:bookmarkStart w:id="1" w:name="_GoBack"/>
            <w:bookmarkEnd w:id="1"/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具备</w:t>
            </w:r>
          </w:p>
        </w:tc>
      </w:tr>
    </w:tbl>
    <w:p>
      <w:r>
        <w:rPr>
          <w:rFonts w:hint="eastAsia" w:ascii="仿宋" w:hAnsi="仿宋" w:eastAsia="仿宋" w:cs="仿宋"/>
          <w:b/>
          <w:bCs/>
          <w:color w:val="auto"/>
          <w:highlight w:val="none"/>
        </w:rPr>
        <w:t>特别说明：采购需求中带“</w:t>
      </w:r>
      <w:r>
        <w:rPr>
          <w:rFonts w:hint="eastAsia" w:ascii="仿宋" w:hAnsi="仿宋" w:eastAsia="仿宋" w:cs="仿宋"/>
          <w:b/>
          <w:bCs/>
        </w:rPr>
        <w:t>*</w:t>
      </w:r>
      <w:r>
        <w:rPr>
          <w:rFonts w:hint="eastAsia" w:ascii="仿宋" w:hAnsi="仿宋" w:eastAsia="仿宋" w:cs="仿宋"/>
          <w:b/>
          <w:bCs/>
          <w:color w:val="auto"/>
          <w:highlight w:val="none"/>
        </w:rPr>
        <w:t>”项为本次磋商实质性要求和条件，不满足（负偏差）的其响应文件按无效响应处理；采购需求中</w:t>
      </w:r>
      <w:r>
        <w:rPr>
          <w:rFonts w:hint="eastAsia" w:ascii="仿宋" w:hAnsi="仿宋" w:eastAsia="仿宋" w:cs="仿宋"/>
          <w:b/>
          <w:bCs/>
          <w:color w:val="auto"/>
          <w:highlight w:val="none"/>
          <w:lang w:eastAsia="zh-CN"/>
        </w:rPr>
        <w:t>其他</w:t>
      </w:r>
      <w:r>
        <w:rPr>
          <w:rFonts w:hint="eastAsia" w:ascii="仿宋" w:hAnsi="仿宋" w:eastAsia="仿宋" w:cs="仿宋"/>
          <w:b/>
          <w:bCs/>
          <w:color w:val="auto"/>
          <w:highlight w:val="none"/>
        </w:rPr>
        <w:t>项为本次采购重要技术性能指标要求。</w:t>
      </w:r>
    </w:p>
    <w:sectPr>
      <w:pgSz w:w="11906" w:h="16838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OTNlMTQyYWEwZmE2MTQ1Y2QxZDEyZjZiZTE2NGQifQ=="/>
  </w:docVars>
  <w:rsids>
    <w:rsidRoot w:val="062C0A57"/>
    <w:rsid w:val="04520D41"/>
    <w:rsid w:val="05770C5D"/>
    <w:rsid w:val="062C0A57"/>
    <w:rsid w:val="0DAE29D5"/>
    <w:rsid w:val="108353C1"/>
    <w:rsid w:val="11376745"/>
    <w:rsid w:val="15AA1496"/>
    <w:rsid w:val="15AB094B"/>
    <w:rsid w:val="178630E7"/>
    <w:rsid w:val="1AD05F96"/>
    <w:rsid w:val="1C635927"/>
    <w:rsid w:val="22D02A31"/>
    <w:rsid w:val="26C77C6C"/>
    <w:rsid w:val="272D65D1"/>
    <w:rsid w:val="284A2F1D"/>
    <w:rsid w:val="303F6EE3"/>
    <w:rsid w:val="33CF2B46"/>
    <w:rsid w:val="36701423"/>
    <w:rsid w:val="37F64519"/>
    <w:rsid w:val="3D393726"/>
    <w:rsid w:val="45AF7B5D"/>
    <w:rsid w:val="47360542"/>
    <w:rsid w:val="48970623"/>
    <w:rsid w:val="4AAE1D54"/>
    <w:rsid w:val="4E054F81"/>
    <w:rsid w:val="53F17705"/>
    <w:rsid w:val="554540D1"/>
    <w:rsid w:val="5C302C67"/>
    <w:rsid w:val="5F3C016D"/>
    <w:rsid w:val="62D9580A"/>
    <w:rsid w:val="6ABA067E"/>
    <w:rsid w:val="6D013562"/>
    <w:rsid w:val="6DCD1332"/>
    <w:rsid w:val="6FDB5E78"/>
    <w:rsid w:val="702132C7"/>
    <w:rsid w:val="72465E7E"/>
    <w:rsid w:val="734663A8"/>
    <w:rsid w:val="75F4603B"/>
    <w:rsid w:val="783A624A"/>
    <w:rsid w:val="796A295C"/>
    <w:rsid w:val="7AA64C42"/>
    <w:rsid w:val="7B9260C9"/>
    <w:rsid w:val="7F524CB2"/>
    <w:rsid w:val="7F97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20" w:firstLineChars="200"/>
      <w:jc w:val="left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883</Words>
  <Characters>963</Characters>
  <Lines>0</Lines>
  <Paragraphs>0</Paragraphs>
  <TotalTime>2</TotalTime>
  <ScaleCrop>false</ScaleCrop>
  <LinksUpToDate>false</LinksUpToDate>
  <CharactersWithSpaces>970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2026-03-23T02:34:00Z</dcterms:created>
  <dc:creator>穸鹇</dc:creator>
  <cp:lastModifiedBy>穸鹇</cp:lastModifiedBy>
  <dcterms:modified xsi:type="dcterms:W3CDTF">2026-03-23T08:02:39Z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430B3BB2931844BDA9563E06C68D01E1_11</vt:lpwstr>
  </property>
</Properties>
</file>