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AA2F008">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b/>
          <w:bCs/>
          <w:color w:val="auto"/>
          <w:sz w:val="28"/>
          <w:szCs w:val="28"/>
          <w:highlight w:val="none"/>
          <w:lang w:val="en-US" w:eastAsia="zh-CN"/>
        </w:rPr>
      </w:pPr>
      <w:r>
        <w:rPr>
          <w:rFonts w:hint="eastAsia" w:ascii="宋体" w:hAnsi="宋体" w:eastAsia="宋体" w:cs="宋体"/>
          <w:b/>
          <w:bCs/>
          <w:color w:val="auto"/>
          <w:sz w:val="28"/>
          <w:szCs w:val="28"/>
          <w:highlight w:val="none"/>
          <w:lang w:val="en-US" w:eastAsia="zh-CN"/>
        </w:rPr>
        <w:t>附件2：阜外华中心血管病医院服务器杀毒扩容项目采购需求</w:t>
      </w:r>
    </w:p>
    <w:tbl>
      <w:tblPr>
        <w:tblStyle w:val="10"/>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6"/>
        <w:gridCol w:w="7583"/>
      </w:tblGrid>
      <w:tr w14:paraId="664A74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trPr>
        <w:tc>
          <w:tcPr>
            <w:tcW w:w="549" w:type="pct"/>
            <w:vMerge w:val="restart"/>
            <w:noWrap/>
            <w:vAlign w:val="center"/>
          </w:tcPr>
          <w:p w14:paraId="4D30807E">
            <w:pPr>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服务器安全管理系统</w:t>
            </w:r>
          </w:p>
        </w:tc>
        <w:tc>
          <w:tcPr>
            <w:tcW w:w="4450" w:type="pct"/>
            <w:vAlign w:val="center"/>
          </w:tcPr>
          <w:p w14:paraId="013C6324">
            <w:pPr>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★本次采购</w:t>
            </w:r>
            <w:r>
              <w:rPr>
                <w:rFonts w:hint="eastAsia" w:ascii="宋体" w:hAnsi="宋体" w:eastAsia="宋体" w:cs="宋体"/>
                <w:sz w:val="24"/>
                <w:szCs w:val="24"/>
                <w:highlight w:val="none"/>
                <w:lang w:val="en-US" w:eastAsia="zh-CN"/>
              </w:rPr>
              <w:t>200</w:t>
            </w:r>
            <w:r>
              <w:rPr>
                <w:rFonts w:hint="eastAsia" w:ascii="宋体" w:hAnsi="宋体" w:eastAsia="宋体" w:cs="宋体"/>
                <w:sz w:val="24"/>
                <w:szCs w:val="24"/>
                <w:highlight w:val="none"/>
              </w:rPr>
              <w:t>点</w:t>
            </w:r>
            <w:r>
              <w:rPr>
                <w:rFonts w:hint="eastAsia" w:ascii="宋体" w:hAnsi="宋体" w:eastAsia="宋体" w:cs="宋体"/>
                <w:sz w:val="24"/>
                <w:szCs w:val="24"/>
                <w:highlight w:val="none"/>
                <w:lang w:val="en-US" w:eastAsia="zh-CN"/>
              </w:rPr>
              <w:t>授权（其中内网140个、外网60个）</w:t>
            </w:r>
            <w:r>
              <w:rPr>
                <w:rFonts w:hint="eastAsia" w:ascii="宋体" w:hAnsi="宋体" w:eastAsia="宋体" w:cs="宋体"/>
                <w:sz w:val="24"/>
                <w:szCs w:val="24"/>
                <w:highlight w:val="none"/>
              </w:rPr>
              <w:t>，含资产梳理、入侵检测、防病毒、漏洞扫描、微隔离、IPS(虚拟补丁）、远程运维7个功能模块</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提供3年特征库升级服务</w:t>
            </w:r>
            <w:r>
              <w:rPr>
                <w:rFonts w:hint="eastAsia" w:ascii="宋体" w:hAnsi="宋体" w:eastAsia="宋体" w:cs="宋体"/>
                <w:sz w:val="24"/>
                <w:szCs w:val="24"/>
                <w:highlight w:val="none"/>
              </w:rPr>
              <w:t>。支持在Windows、Linux、国产化服务器上部署并统一管理，同时</w:t>
            </w:r>
            <w:r>
              <w:rPr>
                <w:rFonts w:hint="eastAsia" w:ascii="宋体" w:hAnsi="宋体" w:eastAsia="宋体" w:cs="宋体"/>
                <w:sz w:val="24"/>
                <w:szCs w:val="24"/>
                <w:highlight w:val="none"/>
                <w:lang w:val="en-US" w:eastAsia="zh-CN"/>
              </w:rPr>
              <w:t>满足在医院内网和外网环境分别独立部署和集中管理</w:t>
            </w:r>
            <w:r>
              <w:rPr>
                <w:rFonts w:hint="eastAsia" w:ascii="宋体" w:hAnsi="宋体" w:eastAsia="宋体" w:cs="宋体"/>
                <w:sz w:val="24"/>
                <w:szCs w:val="24"/>
                <w:highlight w:val="none"/>
              </w:rPr>
              <w:t>。</w:t>
            </w:r>
          </w:p>
        </w:tc>
      </w:tr>
      <w:tr w14:paraId="503949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549" w:type="pct"/>
            <w:vMerge w:val="continue"/>
            <w:noWrap/>
            <w:vAlign w:val="center"/>
          </w:tcPr>
          <w:p w14:paraId="21F953C2">
            <w:pPr>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sz w:val="24"/>
                <w:szCs w:val="24"/>
                <w:highlight w:val="none"/>
              </w:rPr>
            </w:pPr>
          </w:p>
        </w:tc>
        <w:tc>
          <w:tcPr>
            <w:tcW w:w="4450" w:type="pct"/>
            <w:vAlign w:val="center"/>
          </w:tcPr>
          <w:p w14:paraId="07A6A3DB">
            <w:pPr>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支持Windows、Linux、国产化服务器统一的资产展示能力。支持跨系统、跨资产类型、跨主机进行快捷搜索。对搜索匹配到的资产关键字进行高亮标记，统计搜索到的资产数量，并提供搜索高级查询语法规则和快捷保存搜索条件以方便搜索。</w:t>
            </w:r>
          </w:p>
        </w:tc>
      </w:tr>
      <w:tr w14:paraId="594EB1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549" w:type="pct"/>
            <w:vMerge w:val="continue"/>
            <w:noWrap/>
            <w:vAlign w:val="center"/>
          </w:tcPr>
          <w:p w14:paraId="7CD1D31A">
            <w:pPr>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sz w:val="24"/>
                <w:szCs w:val="24"/>
                <w:highlight w:val="none"/>
              </w:rPr>
            </w:pPr>
          </w:p>
        </w:tc>
        <w:tc>
          <w:tcPr>
            <w:tcW w:w="4450" w:type="pct"/>
            <w:vAlign w:val="center"/>
          </w:tcPr>
          <w:p w14:paraId="4895E64B">
            <w:pPr>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支持20种以上资产清点类型、包括但不限于进程、账户、软件应用、数据库、证书、域账号等资产类型的收集。</w:t>
            </w:r>
          </w:p>
        </w:tc>
      </w:tr>
      <w:tr w14:paraId="44C7C2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549" w:type="pct"/>
            <w:vMerge w:val="continue"/>
            <w:noWrap/>
            <w:vAlign w:val="center"/>
          </w:tcPr>
          <w:p w14:paraId="26E91427">
            <w:pPr>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sz w:val="24"/>
                <w:szCs w:val="24"/>
                <w:highlight w:val="none"/>
              </w:rPr>
            </w:pPr>
          </w:p>
        </w:tc>
        <w:tc>
          <w:tcPr>
            <w:tcW w:w="4450" w:type="pct"/>
            <w:vAlign w:val="center"/>
          </w:tcPr>
          <w:p w14:paraId="405285EF">
            <w:pPr>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病毒实时防护：支持控制台实时监控与防护；支持勒索病毒实时防护、支持一键开启/关闭勒索病毒防护开关、提供勒索诱饵防护、系统还原点和卷影保护、内核免疫等多种手段增强对勒索病毒的实时防护能力。</w:t>
            </w:r>
          </w:p>
        </w:tc>
      </w:tr>
      <w:tr w14:paraId="6DF8E8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549" w:type="pct"/>
            <w:vMerge w:val="continue"/>
            <w:noWrap/>
            <w:vAlign w:val="center"/>
          </w:tcPr>
          <w:p w14:paraId="22B375D2">
            <w:pPr>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sz w:val="24"/>
                <w:szCs w:val="24"/>
                <w:highlight w:val="none"/>
              </w:rPr>
            </w:pPr>
          </w:p>
        </w:tc>
        <w:tc>
          <w:tcPr>
            <w:tcW w:w="4450" w:type="pct"/>
            <w:vAlign w:val="center"/>
          </w:tcPr>
          <w:p w14:paraId="52C4932D">
            <w:pPr>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支持安全事件按照严重程度进行分级，事件等级分为:危急、高危、中危、低危，可对高频度发生的相同安全事件进行合并告警，能够显示包括事件名称、发生次数、源IP等信息。</w:t>
            </w:r>
          </w:p>
        </w:tc>
      </w:tr>
      <w:tr w14:paraId="0D407B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549" w:type="pct"/>
            <w:vMerge w:val="continue"/>
            <w:noWrap/>
            <w:vAlign w:val="center"/>
          </w:tcPr>
          <w:p w14:paraId="61DFD070">
            <w:pPr>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sz w:val="24"/>
                <w:szCs w:val="24"/>
                <w:highlight w:val="none"/>
              </w:rPr>
            </w:pPr>
          </w:p>
        </w:tc>
        <w:tc>
          <w:tcPr>
            <w:tcW w:w="4450" w:type="pct"/>
            <w:vAlign w:val="center"/>
          </w:tcPr>
          <w:p w14:paraId="5B295F70">
            <w:pPr>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rPr>
              <w:t>杀毒引擎数量应不少于3种，其中自研杀毒引擎不低于1种（自研引擎应提供软件著作权）</w:t>
            </w:r>
          </w:p>
        </w:tc>
      </w:tr>
      <w:tr w14:paraId="7C6543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549" w:type="pct"/>
            <w:vMerge w:val="continue"/>
            <w:noWrap/>
            <w:vAlign w:val="center"/>
          </w:tcPr>
          <w:p w14:paraId="48C69E9E">
            <w:pPr>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sz w:val="24"/>
                <w:szCs w:val="24"/>
                <w:highlight w:val="none"/>
              </w:rPr>
            </w:pPr>
          </w:p>
        </w:tc>
        <w:tc>
          <w:tcPr>
            <w:tcW w:w="4450" w:type="pct"/>
            <w:vAlign w:val="center"/>
          </w:tcPr>
          <w:p w14:paraId="73996374">
            <w:pPr>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病毒黑白名单：支持病毒黑名单，应支持病毒名称+MD5、病毒名称+文件路径两种黑名单。</w:t>
            </w:r>
          </w:p>
        </w:tc>
      </w:tr>
      <w:tr w14:paraId="2E5023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549" w:type="pct"/>
            <w:vMerge w:val="continue"/>
            <w:noWrap/>
            <w:vAlign w:val="center"/>
          </w:tcPr>
          <w:p w14:paraId="62C8C3D1">
            <w:pPr>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sz w:val="24"/>
                <w:szCs w:val="24"/>
                <w:highlight w:val="none"/>
              </w:rPr>
            </w:pPr>
          </w:p>
        </w:tc>
        <w:tc>
          <w:tcPr>
            <w:tcW w:w="4450" w:type="pct"/>
            <w:vAlign w:val="center"/>
          </w:tcPr>
          <w:p w14:paraId="107A11E8">
            <w:pPr>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支持扫描任务CPU利用率限制，预设平衡型、低资源两种扫描资源开销模式，同时支持手动设置CPU最大使用率。</w:t>
            </w:r>
          </w:p>
        </w:tc>
      </w:tr>
      <w:tr w14:paraId="7FE6AA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atLeast"/>
        </w:trPr>
        <w:tc>
          <w:tcPr>
            <w:tcW w:w="549" w:type="pct"/>
            <w:vMerge w:val="continue"/>
            <w:noWrap/>
            <w:vAlign w:val="center"/>
          </w:tcPr>
          <w:p w14:paraId="38F1F472">
            <w:pPr>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sz w:val="24"/>
                <w:szCs w:val="24"/>
                <w:highlight w:val="none"/>
              </w:rPr>
            </w:pPr>
          </w:p>
        </w:tc>
        <w:tc>
          <w:tcPr>
            <w:tcW w:w="4450" w:type="pct"/>
            <w:vAlign w:val="center"/>
          </w:tcPr>
          <w:p w14:paraId="4DC5BD19">
            <w:pPr>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支持增强漏洞扫描、标准漏洞扫描两种模式。增强漏洞扫描支持检测的漏洞数量应不低于4000个。厂商应提供推荐扫描的漏洞项，形成模板供客户快速选择；同时支持按照漏洞名称、漏洞编号、漏洞等级、漏洞类型、系统类型等信息搜索或筛选特定漏洞进行扫描。</w:t>
            </w:r>
          </w:p>
        </w:tc>
      </w:tr>
      <w:tr w14:paraId="2B8095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549" w:type="pct"/>
            <w:vMerge w:val="continue"/>
            <w:noWrap/>
            <w:vAlign w:val="center"/>
          </w:tcPr>
          <w:p w14:paraId="6E5A96F2">
            <w:pPr>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sz w:val="24"/>
                <w:szCs w:val="24"/>
                <w:highlight w:val="none"/>
              </w:rPr>
            </w:pPr>
          </w:p>
        </w:tc>
        <w:tc>
          <w:tcPr>
            <w:tcW w:w="4450" w:type="pct"/>
            <w:vAlign w:val="center"/>
          </w:tcPr>
          <w:p w14:paraId="137C0D82">
            <w:pPr>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支持从服务器角度聚合展示该服务器上存在的漏洞，并统计有风险的服务器数量、存在危急和高危漏洞服务器的数量、支持打虚拟补丁和支持实体补丁的服务器数量。</w:t>
            </w:r>
          </w:p>
        </w:tc>
      </w:tr>
      <w:tr w14:paraId="3533B0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549" w:type="pct"/>
            <w:vMerge w:val="continue"/>
            <w:noWrap/>
            <w:vAlign w:val="center"/>
          </w:tcPr>
          <w:p w14:paraId="12166DD4">
            <w:pPr>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sz w:val="24"/>
                <w:szCs w:val="24"/>
                <w:highlight w:val="none"/>
              </w:rPr>
            </w:pPr>
          </w:p>
        </w:tc>
        <w:tc>
          <w:tcPr>
            <w:tcW w:w="4450" w:type="pct"/>
            <w:vAlign w:val="center"/>
          </w:tcPr>
          <w:p w14:paraId="62D06F2C">
            <w:pPr>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支持从漏洞角度聚合展示该漏洞影响的服务器，并统计不同等级的漏洞数量、待修复漏洞数量、已修复漏洞数量、支持虚拟补丁的数量和支持实体补丁的数量。</w:t>
            </w:r>
          </w:p>
        </w:tc>
      </w:tr>
      <w:tr w14:paraId="227015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549" w:type="pct"/>
            <w:vMerge w:val="continue"/>
            <w:noWrap/>
            <w:vAlign w:val="center"/>
          </w:tcPr>
          <w:p w14:paraId="190A24CD">
            <w:pPr>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sz w:val="24"/>
                <w:szCs w:val="24"/>
                <w:highlight w:val="none"/>
              </w:rPr>
            </w:pPr>
          </w:p>
        </w:tc>
        <w:tc>
          <w:tcPr>
            <w:tcW w:w="4450" w:type="pct"/>
            <w:vAlign w:val="center"/>
          </w:tcPr>
          <w:p w14:paraId="35BA677E">
            <w:pPr>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支持对Windows服务器漏洞进行补丁修复安装，支持展示漏洞关联对应的补丁信息，包括补丁编号、补丁大小、披露日期、补丁描述、是否重启系统等参考信息。</w:t>
            </w:r>
          </w:p>
        </w:tc>
      </w:tr>
      <w:tr w14:paraId="2C8748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549" w:type="pct"/>
            <w:vMerge w:val="continue"/>
            <w:noWrap/>
            <w:vAlign w:val="center"/>
          </w:tcPr>
          <w:p w14:paraId="5CA7EB9E">
            <w:pPr>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sz w:val="24"/>
                <w:szCs w:val="24"/>
                <w:highlight w:val="none"/>
              </w:rPr>
            </w:pPr>
          </w:p>
        </w:tc>
        <w:tc>
          <w:tcPr>
            <w:tcW w:w="4450" w:type="pct"/>
            <w:vAlign w:val="center"/>
          </w:tcPr>
          <w:p w14:paraId="59912006">
            <w:pPr>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支持以图形化的形式统计展示服务器受到的告警信息/可疑威胁、拦截事件，包括：可疑威胁事件统计、可疑威胁分布、可疑威胁趋势以及具体的威胁事件列表。</w:t>
            </w:r>
          </w:p>
        </w:tc>
      </w:tr>
      <w:tr w14:paraId="06814F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549" w:type="pct"/>
            <w:vMerge w:val="continue"/>
            <w:noWrap/>
            <w:vAlign w:val="center"/>
          </w:tcPr>
          <w:p w14:paraId="144846AE">
            <w:pPr>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sz w:val="24"/>
                <w:szCs w:val="24"/>
                <w:highlight w:val="none"/>
              </w:rPr>
            </w:pPr>
          </w:p>
        </w:tc>
        <w:tc>
          <w:tcPr>
            <w:tcW w:w="4450" w:type="pct"/>
            <w:vAlign w:val="center"/>
          </w:tcPr>
          <w:p w14:paraId="43CAFE7B">
            <w:pPr>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支持对攻击者发起的恶意扫描行为进行识别，可防护端口扫描和扫描器扫描行为，以攻击和受害两种视角展示扫描信息包括：发生时间、受害IP、攻击IP、攻击类型、扫描端口、扫描次数、在威胁情报中是否为黑IP等信息。</w:t>
            </w:r>
          </w:p>
        </w:tc>
      </w:tr>
      <w:tr w14:paraId="06BC53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549" w:type="pct"/>
            <w:vMerge w:val="continue"/>
            <w:noWrap/>
            <w:vAlign w:val="center"/>
          </w:tcPr>
          <w:p w14:paraId="41E652F0">
            <w:pPr>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sz w:val="24"/>
                <w:szCs w:val="24"/>
                <w:highlight w:val="none"/>
              </w:rPr>
            </w:pPr>
          </w:p>
        </w:tc>
        <w:tc>
          <w:tcPr>
            <w:tcW w:w="4450" w:type="pct"/>
            <w:vAlign w:val="center"/>
          </w:tcPr>
          <w:p w14:paraId="5B45BA5B">
            <w:pPr>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支持报告并记录相应的安全事件，包括:端口扫描、强力攻击、缓冲区溢出攻击、可疑连接攻击，记录的内容包括事件名称、攻击源地址、目的地址、事件发生时间、重要级别等信息。</w:t>
            </w:r>
          </w:p>
        </w:tc>
      </w:tr>
      <w:tr w14:paraId="52CFDA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549" w:type="pct"/>
            <w:vMerge w:val="continue"/>
            <w:noWrap/>
            <w:vAlign w:val="center"/>
          </w:tcPr>
          <w:p w14:paraId="52D8EADF">
            <w:pPr>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sz w:val="24"/>
                <w:szCs w:val="24"/>
                <w:highlight w:val="none"/>
              </w:rPr>
            </w:pPr>
          </w:p>
        </w:tc>
        <w:tc>
          <w:tcPr>
            <w:tcW w:w="4450" w:type="pct"/>
            <w:vAlign w:val="center"/>
          </w:tcPr>
          <w:p w14:paraId="67E8537F">
            <w:pPr>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支持监控和分析目标主机的网络流量和应用程序行为，以防范远程命令执行（RCE）攻击；支持自定义RCE利用规则，可结合进程、进程参数、系统类型、监控时间、执行命令行、执行参数自定搭配规则内容。</w:t>
            </w:r>
          </w:p>
        </w:tc>
      </w:tr>
      <w:tr w14:paraId="276557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trPr>
        <w:tc>
          <w:tcPr>
            <w:tcW w:w="549" w:type="pct"/>
            <w:vMerge w:val="continue"/>
            <w:noWrap/>
            <w:vAlign w:val="center"/>
          </w:tcPr>
          <w:p w14:paraId="5A587C88">
            <w:pPr>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sz w:val="24"/>
                <w:szCs w:val="24"/>
                <w:highlight w:val="none"/>
              </w:rPr>
            </w:pPr>
          </w:p>
        </w:tc>
        <w:tc>
          <w:tcPr>
            <w:tcW w:w="4450" w:type="pct"/>
            <w:vAlign w:val="center"/>
          </w:tcPr>
          <w:p w14:paraId="62F8FAB9">
            <w:pPr>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支持一键全部启用以及全部停用微隔离策略；支持灵活设置微隔离规则，支持直接引用对象、设置主机共享规则、同时支持对单台主机个性化的规则策略制定。</w:t>
            </w:r>
          </w:p>
        </w:tc>
      </w:tr>
      <w:tr w14:paraId="71525C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549" w:type="pct"/>
            <w:vMerge w:val="continue"/>
            <w:noWrap/>
            <w:vAlign w:val="center"/>
          </w:tcPr>
          <w:p w14:paraId="4E3FAFFE">
            <w:pPr>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sz w:val="24"/>
                <w:szCs w:val="24"/>
                <w:highlight w:val="none"/>
              </w:rPr>
            </w:pPr>
          </w:p>
        </w:tc>
        <w:tc>
          <w:tcPr>
            <w:tcW w:w="4450" w:type="pct"/>
            <w:vAlign w:val="center"/>
          </w:tcPr>
          <w:p w14:paraId="5988CD03">
            <w:pPr>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支持微隔离策略全部导出，导出信息包括服务器名称、首次访问时间、最近访问时间、方向、状态、进程名称、规则名称/域名、访问告警记录等。</w:t>
            </w:r>
          </w:p>
        </w:tc>
      </w:tr>
      <w:tr w14:paraId="18C58E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549" w:type="pct"/>
            <w:vMerge w:val="continue"/>
            <w:noWrap/>
            <w:vAlign w:val="center"/>
          </w:tcPr>
          <w:p w14:paraId="48D37FFA">
            <w:pPr>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sz w:val="24"/>
                <w:szCs w:val="24"/>
                <w:highlight w:val="none"/>
              </w:rPr>
            </w:pPr>
          </w:p>
        </w:tc>
        <w:tc>
          <w:tcPr>
            <w:tcW w:w="4450" w:type="pct"/>
            <w:vAlign w:val="center"/>
          </w:tcPr>
          <w:p w14:paraId="2B5F2AB2">
            <w:pPr>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rPr>
              <w:t>支持的IPS规则库数量不少于7000条。展示规则库规则名、操作系统类型、漏洞编号、影响等参考信息。（提供产品功能截图）</w:t>
            </w:r>
          </w:p>
        </w:tc>
      </w:tr>
      <w:tr w14:paraId="1D90D1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549" w:type="pct"/>
            <w:vMerge w:val="continue"/>
            <w:noWrap/>
            <w:vAlign w:val="center"/>
          </w:tcPr>
          <w:p w14:paraId="0E312927">
            <w:pPr>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sz w:val="24"/>
                <w:szCs w:val="24"/>
                <w:highlight w:val="none"/>
              </w:rPr>
            </w:pPr>
          </w:p>
        </w:tc>
        <w:tc>
          <w:tcPr>
            <w:tcW w:w="4450" w:type="pct"/>
            <w:vAlign w:val="center"/>
          </w:tcPr>
          <w:p w14:paraId="596D7B88">
            <w:pPr>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支持主机IPS（虚拟补丁）能力，支持灵活对服务器批量开启、关闭IPS功能。</w:t>
            </w:r>
          </w:p>
        </w:tc>
      </w:tr>
      <w:tr w14:paraId="4D52A7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549" w:type="pct"/>
            <w:vMerge w:val="continue"/>
            <w:noWrap/>
            <w:vAlign w:val="center"/>
          </w:tcPr>
          <w:p w14:paraId="2E191EA7">
            <w:pPr>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sz w:val="24"/>
                <w:szCs w:val="24"/>
                <w:highlight w:val="none"/>
              </w:rPr>
            </w:pPr>
          </w:p>
        </w:tc>
        <w:tc>
          <w:tcPr>
            <w:tcW w:w="4450" w:type="pct"/>
            <w:vAlign w:val="center"/>
          </w:tcPr>
          <w:p w14:paraId="72AB5EC1">
            <w:pPr>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支持根据服务器操作系统类型、存在的漏洞、资产等因素生成该服务器推荐的IPS规则。</w:t>
            </w:r>
          </w:p>
        </w:tc>
      </w:tr>
      <w:tr w14:paraId="168804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549" w:type="pct"/>
            <w:vMerge w:val="continue"/>
            <w:noWrap/>
            <w:vAlign w:val="center"/>
          </w:tcPr>
          <w:p w14:paraId="45620C26">
            <w:pPr>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sz w:val="24"/>
                <w:szCs w:val="24"/>
                <w:highlight w:val="none"/>
              </w:rPr>
            </w:pPr>
          </w:p>
        </w:tc>
        <w:tc>
          <w:tcPr>
            <w:tcW w:w="4450" w:type="pct"/>
            <w:vAlign w:val="center"/>
          </w:tcPr>
          <w:p w14:paraId="571FB5FC">
            <w:pPr>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支持以默认的报告模板生成详尽的检测结果报告并以饼图和折线图等形式对数据区间内的事件类型、发生次数进行了统计，可输出WORD、HTML格式的检测结果报告。</w:t>
            </w:r>
          </w:p>
        </w:tc>
      </w:tr>
      <w:tr w14:paraId="78576E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549" w:type="pct"/>
            <w:vMerge w:val="continue"/>
            <w:noWrap/>
            <w:vAlign w:val="center"/>
          </w:tcPr>
          <w:p w14:paraId="2A04B050">
            <w:pPr>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sz w:val="24"/>
                <w:szCs w:val="24"/>
                <w:highlight w:val="none"/>
              </w:rPr>
            </w:pPr>
          </w:p>
        </w:tc>
        <w:tc>
          <w:tcPr>
            <w:tcW w:w="4450" w:type="pct"/>
            <w:vAlign w:val="center"/>
          </w:tcPr>
          <w:p w14:paraId="211A21D9">
            <w:pPr>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rPr>
              <w:t>支持通过添加、拖拽数据模块等方式快速创建可视化大屏，直观展示资产总览、威胁等级分布、高风险服务器TOP5、Agent运行状态、弱口令类型及告警信息等。支持全屏投放在大屏幕或PC终端平台上。（提供产品功能截图）</w:t>
            </w:r>
          </w:p>
        </w:tc>
      </w:tr>
      <w:tr w14:paraId="68284F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549" w:type="pct"/>
            <w:vMerge w:val="continue"/>
            <w:noWrap/>
            <w:vAlign w:val="center"/>
          </w:tcPr>
          <w:p w14:paraId="1E49D6EE">
            <w:pPr>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sz w:val="24"/>
                <w:szCs w:val="24"/>
                <w:highlight w:val="none"/>
              </w:rPr>
            </w:pPr>
          </w:p>
        </w:tc>
        <w:tc>
          <w:tcPr>
            <w:tcW w:w="4450" w:type="pct"/>
            <w:vAlign w:val="center"/>
          </w:tcPr>
          <w:p w14:paraId="6EAAF787">
            <w:pPr>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产品获得国家信息安全测评信息技术产品安全测评证书（EAL3+）</w:t>
            </w:r>
          </w:p>
        </w:tc>
      </w:tr>
      <w:tr w14:paraId="0C7BCF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549" w:type="pct"/>
            <w:vMerge w:val="continue"/>
            <w:noWrap/>
            <w:vAlign w:val="center"/>
          </w:tcPr>
          <w:p w14:paraId="1963EAD8">
            <w:pPr>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sz w:val="24"/>
                <w:szCs w:val="24"/>
                <w:highlight w:val="none"/>
              </w:rPr>
            </w:pPr>
          </w:p>
        </w:tc>
        <w:tc>
          <w:tcPr>
            <w:tcW w:w="4450" w:type="pct"/>
            <w:vAlign w:val="center"/>
          </w:tcPr>
          <w:p w14:paraId="2A76FE36">
            <w:pPr>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rPr>
              <w:t>产品获得IT产品信息安全认证证书</w:t>
            </w:r>
          </w:p>
        </w:tc>
      </w:tr>
      <w:tr w14:paraId="766988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549" w:type="pct"/>
            <w:vMerge w:val="continue"/>
            <w:noWrap/>
            <w:vAlign w:val="center"/>
          </w:tcPr>
          <w:p w14:paraId="784A7AFB">
            <w:pPr>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sz w:val="24"/>
                <w:szCs w:val="24"/>
                <w:highlight w:val="none"/>
              </w:rPr>
            </w:pPr>
          </w:p>
        </w:tc>
        <w:tc>
          <w:tcPr>
            <w:tcW w:w="4450" w:type="pct"/>
            <w:vAlign w:val="center"/>
          </w:tcPr>
          <w:p w14:paraId="6E5653F8">
            <w:pPr>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 提供3年7*24小时原厂技术支持服务</w:t>
            </w:r>
          </w:p>
        </w:tc>
      </w:tr>
    </w:tbl>
    <w:p w14:paraId="7AE24FA6">
      <w:pPr>
        <w:rPr>
          <w:rFonts w:hint="eastAsia" w:ascii="宋体" w:hAnsi="宋体" w:eastAsia="宋体" w:cs="宋体"/>
          <w:sz w:val="30"/>
          <w:szCs w:val="30"/>
        </w:rPr>
      </w:pPr>
      <w:bookmarkStart w:id="0" w:name="_GoBack"/>
      <w:bookmarkEnd w:id="0"/>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22"/>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新宋体">
    <w:panose1 w:val="02010609030101010101"/>
    <w:charset w:val="86"/>
    <w:family w:val="auto"/>
    <w:pitch w:val="default"/>
    <w:sig w:usb0="00000003" w:usb1="288F0000" w:usb2="00000006" w:usb3="00000000" w:csb0="00040001" w:csb1="00000000"/>
  </w:font>
  <w:font w:name="微软雅黑">
    <w:panose1 w:val="020B0503020204020204"/>
    <w:charset w:val="86"/>
    <w:family w:val="auto"/>
    <w:pitch w:val="default"/>
    <w:sig w:usb0="80000287" w:usb1="280F3C52" w:usb2="00000016" w:usb3="00000000" w:csb0="0004001F" w:csb1="00000000"/>
  </w:font>
  <w:font w:name="仿宋_GB2312">
    <w:altName w:val="仿宋"/>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A98CDA2"/>
    <w:multiLevelType w:val="multilevel"/>
    <w:tmpl w:val="FA98CDA2"/>
    <w:lvl w:ilvl="0" w:tentative="0">
      <w:start w:val="1"/>
      <w:numFmt w:val="decimal"/>
      <w:suff w:val="nothing"/>
      <w:lvlText w:val="第%1章 "/>
      <w:lvlJc w:val="left"/>
      <w:pPr>
        <w:ind w:left="0" w:firstLine="0"/>
      </w:pPr>
      <w:rPr>
        <w:rFonts w:hint="eastAsia" w:ascii="微软雅黑" w:eastAsia="微软雅黑"/>
        <w:b w:val="0"/>
        <w:i w:val="0"/>
        <w:sz w:val="36"/>
        <w:szCs w:val="36"/>
        <w14:shadow w14:blurRad="50800" w14:dist="38100" w14:dir="2700000" w14:sx="100000" w14:sy="100000" w14:kx="0" w14:ky="0" w14:algn="tl">
          <w14:srgbClr w14:val="000000">
            <w14:alpha w14:val="60000"/>
          </w14:srgbClr>
        </w14:shadow>
      </w:rPr>
    </w:lvl>
    <w:lvl w:ilvl="1" w:tentative="0">
      <w:start w:val="1"/>
      <w:numFmt w:val="decimal"/>
      <w:pStyle w:val="4"/>
      <w:suff w:val="nothing"/>
      <w:lvlText w:val="    %2、"/>
      <w:lvlJc w:val="left"/>
      <w:pPr>
        <w:ind w:left="0" w:firstLine="0"/>
      </w:pPr>
      <w:rPr>
        <w:rFonts w:hint="eastAsia" w:ascii="黑体" w:eastAsia="黑体"/>
        <w:b/>
        <w:i w:val="0"/>
        <w:sz w:val="30"/>
        <w:szCs w:val="30"/>
      </w:rPr>
    </w:lvl>
    <w:lvl w:ilvl="2" w:tentative="0">
      <w:start w:val="1"/>
      <w:numFmt w:val="decimal"/>
      <w:suff w:val="nothing"/>
      <w:lvlText w:val="    %2.%3 "/>
      <w:lvlJc w:val="left"/>
      <w:pPr>
        <w:ind w:left="3544" w:firstLine="0"/>
      </w:pPr>
      <w:rPr>
        <w:rFonts w:cs="宋体"/>
        <w:b w:val="0"/>
        <w:bCs w:val="0"/>
        <w:i w:val="0"/>
        <w:iCs w:val="0"/>
        <w:caps w:val="0"/>
        <w:smallCaps w:val="0"/>
        <w:strike w:val="0"/>
        <w:dstrike w:val="0"/>
        <w:vanish w:val="0"/>
        <w:color w:val="000000"/>
        <w:spacing w:val="0"/>
        <w:position w:val="0"/>
        <w:u w:val="none"/>
        <w:vertAlign w:val="baseline"/>
      </w:rPr>
    </w:lvl>
    <w:lvl w:ilvl="3" w:tentative="0">
      <w:start w:val="1"/>
      <w:numFmt w:val="decimal"/>
      <w:suff w:val="nothing"/>
      <w:lvlText w:val="    %2.%3.%4  "/>
      <w:lvlJc w:val="left"/>
      <w:pPr>
        <w:ind w:left="0" w:firstLine="0"/>
      </w:pPr>
      <w:rPr>
        <w:rFonts w:hint="eastAsia" w:ascii="仿宋_GB2312" w:eastAsia="仿宋_GB2312"/>
        <w:b/>
        <w:i w:val="0"/>
        <w:sz w:val="28"/>
        <w:szCs w:val="28"/>
      </w:rPr>
    </w:lvl>
    <w:lvl w:ilvl="4" w:tentative="0">
      <w:start w:val="1"/>
      <w:numFmt w:val="none"/>
      <w:suff w:val="nothing"/>
      <w:lvlText w:val=""/>
      <w:lvlJc w:val="left"/>
      <w:pPr>
        <w:ind w:left="0" w:firstLine="0"/>
      </w:pPr>
      <w:rPr>
        <w:rFonts w:hint="eastAsia"/>
      </w:rPr>
    </w:lvl>
    <w:lvl w:ilvl="5" w:tentative="0">
      <w:start w:val="1"/>
      <w:numFmt w:val="none"/>
      <w:suff w:val="nothing"/>
      <w:lvlText w:val=""/>
      <w:lvlJc w:val="left"/>
      <w:pPr>
        <w:ind w:left="0" w:firstLine="0"/>
      </w:pPr>
      <w:rPr>
        <w:rFonts w:hint="eastAsia"/>
      </w:rPr>
    </w:lvl>
    <w:lvl w:ilvl="6" w:tentative="0">
      <w:start w:val="1"/>
      <w:numFmt w:val="none"/>
      <w:suff w:val="nothing"/>
      <w:lvlText w:val=""/>
      <w:lvlJc w:val="left"/>
      <w:pPr>
        <w:ind w:left="0" w:firstLine="0"/>
      </w:pPr>
      <w:rPr>
        <w:rFonts w:hint="eastAsia"/>
      </w:rPr>
    </w:lvl>
    <w:lvl w:ilvl="7" w:tentative="0">
      <w:start w:val="1"/>
      <w:numFmt w:val="none"/>
      <w:suff w:val="nothing"/>
      <w:lvlText w:val=""/>
      <w:lvlJc w:val="left"/>
      <w:pPr>
        <w:ind w:left="0" w:firstLine="0"/>
      </w:pPr>
      <w:rPr>
        <w:rFonts w:hint="eastAsia"/>
      </w:rPr>
    </w:lvl>
    <w:lvl w:ilvl="8" w:tentative="0">
      <w:start w:val="1"/>
      <w:numFmt w:val="none"/>
      <w:suff w:val="nothing"/>
      <w:lvlText w:val=""/>
      <w:lvlJc w:val="left"/>
      <w:pPr>
        <w:ind w:left="0" w:firstLine="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0DF165F"/>
    <w:rsid w:val="00EA4F99"/>
    <w:rsid w:val="0F5264B2"/>
    <w:rsid w:val="14203C74"/>
    <w:rsid w:val="20DF165F"/>
    <w:rsid w:val="2446705A"/>
    <w:rsid w:val="49CB29E2"/>
    <w:rsid w:val="4A077580"/>
    <w:rsid w:val="532927F6"/>
    <w:rsid w:val="542C4D81"/>
    <w:rsid w:val="656E020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480" w:lineRule="exact"/>
      <w:jc w:val="left"/>
    </w:pPr>
    <w:rPr>
      <w:rFonts w:ascii="新宋体" w:hAnsi="新宋体" w:eastAsia="新宋体" w:cs="宋体"/>
      <w:kern w:val="2"/>
      <w:sz w:val="24"/>
      <w:szCs w:val="24"/>
      <w:lang w:val="en-US" w:eastAsia="zh-CN" w:bidi="ar-SA"/>
    </w:rPr>
  </w:style>
  <w:style w:type="paragraph" w:styleId="3">
    <w:name w:val="heading 1"/>
    <w:next w:val="1"/>
    <w:qFormat/>
    <w:uiPriority w:val="0"/>
    <w:pPr>
      <w:keepNext/>
      <w:keepLines/>
      <w:spacing w:beforeLines="0" w:beforeAutospacing="0" w:afterLines="0" w:afterAutospacing="0" w:line="360" w:lineRule="auto"/>
      <w:jc w:val="center"/>
      <w:outlineLvl w:val="0"/>
    </w:pPr>
    <w:rPr>
      <w:rFonts w:ascii="Calibri" w:hAnsi="Calibri" w:eastAsia="新宋体" w:cstheme="minorBidi"/>
      <w:kern w:val="44"/>
      <w:sz w:val="44"/>
    </w:rPr>
  </w:style>
  <w:style w:type="paragraph" w:styleId="4">
    <w:name w:val="heading 2"/>
    <w:next w:val="1"/>
    <w:semiHidden/>
    <w:unhideWhenUsed/>
    <w:qFormat/>
    <w:uiPriority w:val="0"/>
    <w:pPr>
      <w:keepNext/>
      <w:keepLines/>
      <w:numPr>
        <w:ilvl w:val="1"/>
        <w:numId w:val="1"/>
      </w:numPr>
      <w:spacing w:line="360" w:lineRule="auto"/>
      <w:jc w:val="center"/>
      <w:outlineLvl w:val="1"/>
    </w:pPr>
    <w:rPr>
      <w:rFonts w:ascii="Arial" w:hAnsi="Arial" w:eastAsia="新宋体" w:cstheme="minorBidi"/>
      <w:bCs/>
      <w:kern w:val="0"/>
      <w:sz w:val="36"/>
      <w:szCs w:val="32"/>
    </w:rPr>
  </w:style>
  <w:style w:type="paragraph" w:styleId="5">
    <w:name w:val="heading 3"/>
    <w:next w:val="1"/>
    <w:semiHidden/>
    <w:unhideWhenUsed/>
    <w:qFormat/>
    <w:uiPriority w:val="0"/>
    <w:pPr>
      <w:keepNext/>
      <w:keepLines/>
      <w:spacing w:beforeLines="0" w:beforeAutospacing="0" w:afterLines="0" w:afterAutospacing="0" w:line="360" w:lineRule="auto"/>
      <w:outlineLvl w:val="2"/>
    </w:pPr>
    <w:rPr>
      <w:rFonts w:ascii="Calibri" w:hAnsi="Calibri" w:eastAsia="新宋体" w:cstheme="minorBidi"/>
      <w:sz w:val="32"/>
    </w:rPr>
  </w:style>
  <w:style w:type="paragraph" w:styleId="6">
    <w:name w:val="heading 4"/>
    <w:next w:val="1"/>
    <w:semiHidden/>
    <w:unhideWhenUsed/>
    <w:qFormat/>
    <w:uiPriority w:val="0"/>
    <w:pPr>
      <w:keepNext/>
      <w:keepLines/>
      <w:spacing w:beforeLines="0" w:beforeAutospacing="0" w:afterLines="0" w:afterAutospacing="0" w:line="360" w:lineRule="auto"/>
      <w:outlineLvl w:val="3"/>
    </w:pPr>
    <w:rPr>
      <w:rFonts w:ascii="Arial" w:hAnsi="Arial" w:eastAsia="新宋体" w:cstheme="minorBidi"/>
      <w:sz w:val="32"/>
    </w:rPr>
  </w:style>
  <w:style w:type="character" w:default="1" w:styleId="12">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2">
    <w:name w:val="toa heading"/>
    <w:basedOn w:val="1"/>
    <w:next w:val="1"/>
    <w:qFormat/>
    <w:uiPriority w:val="0"/>
    <w:pPr>
      <w:spacing w:before="120"/>
    </w:pPr>
    <w:rPr>
      <w:rFonts w:ascii="Arial" w:hAnsi="Arial" w:eastAsia="宋体" w:cs="宋体"/>
      <w:szCs w:val="24"/>
    </w:rPr>
  </w:style>
  <w:style w:type="paragraph" w:styleId="7">
    <w:name w:val="Body Text Indent"/>
    <w:basedOn w:val="1"/>
    <w:next w:val="8"/>
    <w:qFormat/>
    <w:uiPriority w:val="0"/>
    <w:pPr>
      <w:spacing w:after="120"/>
      <w:ind w:left="420" w:leftChars="200"/>
    </w:pPr>
  </w:style>
  <w:style w:type="paragraph" w:styleId="8">
    <w:name w:val="envelope return"/>
    <w:basedOn w:val="1"/>
    <w:qFormat/>
    <w:uiPriority w:val="0"/>
    <w:pPr>
      <w:snapToGrid w:val="0"/>
    </w:pPr>
    <w:rPr>
      <w:rFonts w:ascii="Arial" w:hAnsi="Arial"/>
    </w:rPr>
  </w:style>
  <w:style w:type="paragraph" w:styleId="9">
    <w:name w:val="Body Text First Indent 2"/>
    <w:basedOn w:val="7"/>
    <w:next w:val="1"/>
    <w:qFormat/>
    <w:uiPriority w:val="0"/>
    <w:pPr>
      <w:ind w:firstLine="420" w:firstLineChars="200"/>
    </w:pPr>
  </w:style>
  <w:style w:type="table" w:styleId="11">
    <w:name w:val="Table Grid"/>
    <w:basedOn w:val="1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13">
    <w:name w:val="Table Normal"/>
    <w:autoRedefine/>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1764</Words>
  <Characters>1850</Characters>
  <Lines>0</Lines>
  <Paragraphs>0</Paragraphs>
  <TotalTime>1</TotalTime>
  <ScaleCrop>false</ScaleCrop>
  <LinksUpToDate>false</LinksUpToDate>
  <CharactersWithSpaces>1854</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2026-01-13T03:13:00Z</dcterms:created>
  <dc:creator>WPS_1559697855</dc:creator>
  <cp:lastModifiedBy>马鹏飞</cp:lastModifiedBy>
  <dcterms:modified xsi:type="dcterms:W3CDTF">2026-04-17T01:22:01Z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3D298379233D4F4682736DAF596D4CD7_11</vt:lpwstr>
  </property>
  <property fmtid="{D5CDD505-2E9C-101B-9397-08002B2CF9AE}" pid="4" name="KSOTemplateDocerSaveRecord">
    <vt:lpwstr>eyJoZGlkIjoiNWU5NGI0OTc0YzRmOWI3MTQ2YmRiN2IxN2JlZjY3NDMiLCJ1c2VySWQiOiIyMzM5Nzg4NjMifQ==</vt:lpwstr>
  </property>
</Properties>
</file>