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1DF56">
      <w:pPr>
        <w:spacing w:before="480" w:after="480" w:line="288" w:lineRule="auto"/>
        <w:ind w:left="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全省家庭医生师资培训院外</w:t>
      </w:r>
      <w:bookmarkStart w:id="11" w:name="_GoBack"/>
      <w:bookmarkEnd w:id="11"/>
      <w:r>
        <w:rPr>
          <w:rFonts w:hint="eastAsia" w:ascii="宋体" w:hAnsi="宋体" w:eastAsia="宋体" w:cs="宋体"/>
          <w:b/>
          <w:color w:val="auto"/>
          <w:sz w:val="28"/>
          <w:szCs w:val="28"/>
          <w:highlight w:val="none"/>
        </w:rPr>
        <w:t>住宿服务招标需求说明</w:t>
      </w:r>
    </w:p>
    <w:p w14:paraId="07D87F4F">
      <w:pPr>
        <w:bidi w:val="0"/>
        <w:spacing w:line="360" w:lineRule="auto"/>
        <w:jc w:val="left"/>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一、商务要求</w:t>
      </w:r>
    </w:p>
    <w:tbl>
      <w:tblPr>
        <w:tblStyle w:val="2"/>
        <w:tblpPr w:leftFromText="180" w:rightFromText="180" w:vertAnchor="text" w:horzAnchor="page" w:tblpXSpec="center" w:tblpY="208"/>
        <w:tblOverlap w:val="never"/>
        <w:tblW w:w="5004" w:type="pct"/>
        <w:jc w:val="center"/>
        <w:tblLayout w:type="autofit"/>
        <w:tblCellMar>
          <w:top w:w="0" w:type="dxa"/>
          <w:left w:w="0" w:type="dxa"/>
          <w:bottom w:w="0" w:type="dxa"/>
          <w:right w:w="0" w:type="dxa"/>
        </w:tblCellMar>
      </w:tblPr>
      <w:tblGrid>
        <w:gridCol w:w="595"/>
        <w:gridCol w:w="2122"/>
        <w:gridCol w:w="6372"/>
      </w:tblGrid>
      <w:tr w14:paraId="588F14DE">
        <w:tblPrEx>
          <w:tblCellMar>
            <w:top w:w="0" w:type="dxa"/>
            <w:left w:w="0" w:type="dxa"/>
            <w:bottom w:w="0" w:type="dxa"/>
            <w:right w:w="0" w:type="dxa"/>
          </w:tblCellMar>
        </w:tblPrEx>
        <w:trPr>
          <w:trHeight w:val="737"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14:paraId="5420F9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67" w:type="pct"/>
            <w:tcBorders>
              <w:top w:val="single" w:color="000000" w:sz="4" w:space="0"/>
              <w:left w:val="single" w:color="000000" w:sz="4" w:space="0"/>
              <w:bottom w:val="single" w:color="000000" w:sz="4" w:space="0"/>
              <w:right w:val="single" w:color="000000" w:sz="4" w:space="0"/>
            </w:tcBorders>
            <w:vAlign w:val="center"/>
          </w:tcPr>
          <w:p w14:paraId="6240F0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审查因素</w:t>
            </w:r>
          </w:p>
        </w:tc>
        <w:tc>
          <w:tcPr>
            <w:tcW w:w="3504" w:type="pct"/>
            <w:tcBorders>
              <w:top w:val="single" w:color="000000" w:sz="4" w:space="0"/>
              <w:left w:val="single" w:color="000000" w:sz="4" w:space="0"/>
              <w:bottom w:val="single" w:color="000000" w:sz="4" w:space="0"/>
              <w:right w:val="single" w:color="000000" w:sz="4" w:space="0"/>
            </w:tcBorders>
            <w:vAlign w:val="center"/>
          </w:tcPr>
          <w:p w14:paraId="10C77A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审查标准</w:t>
            </w:r>
          </w:p>
        </w:tc>
      </w:tr>
      <w:tr w14:paraId="7731AA96">
        <w:tblPrEx>
          <w:tblCellMar>
            <w:top w:w="0" w:type="dxa"/>
            <w:left w:w="0" w:type="dxa"/>
            <w:bottom w:w="0" w:type="dxa"/>
            <w:right w:w="0" w:type="dxa"/>
          </w:tblCellMar>
        </w:tblPrEx>
        <w:trPr>
          <w:trHeight w:val="2268"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14:paraId="0C4EFE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67" w:type="pct"/>
            <w:tcBorders>
              <w:top w:val="single" w:color="000000" w:sz="4" w:space="0"/>
              <w:left w:val="single" w:color="000000" w:sz="4" w:space="0"/>
              <w:bottom w:val="single" w:color="000000" w:sz="4" w:space="0"/>
              <w:right w:val="single" w:color="000000" w:sz="4" w:space="0"/>
            </w:tcBorders>
            <w:vAlign w:val="center"/>
          </w:tcPr>
          <w:p w14:paraId="2ACC7B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响应函、首次报价一览表及签字盖章</w:t>
            </w:r>
          </w:p>
        </w:tc>
        <w:tc>
          <w:tcPr>
            <w:tcW w:w="3504" w:type="pct"/>
            <w:tcBorders>
              <w:top w:val="single" w:color="000000" w:sz="4" w:space="0"/>
              <w:left w:val="single" w:color="000000" w:sz="4" w:space="0"/>
              <w:bottom w:val="single" w:color="000000" w:sz="4" w:space="0"/>
              <w:right w:val="single" w:color="000000" w:sz="4" w:space="0"/>
            </w:tcBorders>
            <w:vAlign w:val="center"/>
          </w:tcPr>
          <w:p w14:paraId="0EDE46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有法定代表人（单位负责人）或其委托代理人签字或加盖单位章。由法定代表人（单位负责人） 签字的，应附法定代表人（单位负责人）身份证明，由代理人签字的，应附授权委托书，身份证明或授权委托书应符合第六章“响应文件格式”的规定</w:t>
            </w:r>
          </w:p>
        </w:tc>
      </w:tr>
      <w:tr w14:paraId="3D758D57">
        <w:tblPrEx>
          <w:tblCellMar>
            <w:top w:w="0" w:type="dxa"/>
            <w:left w:w="0" w:type="dxa"/>
            <w:bottom w:w="0" w:type="dxa"/>
            <w:right w:w="0" w:type="dxa"/>
          </w:tblCellMar>
        </w:tblPrEx>
        <w:trPr>
          <w:trHeight w:val="1417"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14:paraId="395EA7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67" w:type="pct"/>
            <w:tcBorders>
              <w:top w:val="single" w:color="000000" w:sz="4" w:space="0"/>
              <w:left w:val="single" w:color="000000" w:sz="4" w:space="0"/>
              <w:bottom w:val="single" w:color="000000" w:sz="4" w:space="0"/>
              <w:right w:val="single" w:color="000000" w:sz="4" w:space="0"/>
            </w:tcBorders>
            <w:vAlign w:val="center"/>
          </w:tcPr>
          <w:p w14:paraId="7AB70D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联合体供应商</w:t>
            </w:r>
          </w:p>
        </w:tc>
        <w:tc>
          <w:tcPr>
            <w:tcW w:w="3504" w:type="pct"/>
            <w:tcBorders>
              <w:top w:val="single" w:color="000000" w:sz="4" w:space="0"/>
              <w:left w:val="single" w:color="000000" w:sz="4" w:space="0"/>
              <w:bottom w:val="single" w:color="000000" w:sz="4" w:space="0"/>
              <w:right w:val="single" w:color="000000" w:sz="4" w:space="0"/>
            </w:tcBorders>
            <w:vAlign w:val="center"/>
          </w:tcPr>
          <w:p w14:paraId="384AFB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提交符合磋商文件要求的联合体协议书，明确各方承担连带责任，并明确联合体牵头人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本项目不接受联合体</w:t>
            </w:r>
            <w:r>
              <w:rPr>
                <w:rFonts w:hint="eastAsia" w:ascii="宋体" w:hAnsi="宋体" w:eastAsia="宋体" w:cs="宋体"/>
                <w:color w:val="auto"/>
                <w:sz w:val="21"/>
                <w:szCs w:val="21"/>
                <w:highlight w:val="none"/>
                <w:lang w:eastAsia="zh-CN"/>
              </w:rPr>
              <w:t>）</w:t>
            </w:r>
          </w:p>
        </w:tc>
      </w:tr>
      <w:tr w14:paraId="13EEA9FC">
        <w:tblPrEx>
          <w:tblCellMar>
            <w:top w:w="0" w:type="dxa"/>
            <w:left w:w="0" w:type="dxa"/>
            <w:bottom w:w="0" w:type="dxa"/>
            <w:right w:w="0" w:type="dxa"/>
          </w:tblCellMar>
        </w:tblPrEx>
        <w:trPr>
          <w:trHeight w:val="737"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14:paraId="01249A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67" w:type="pct"/>
            <w:tcBorders>
              <w:top w:val="single" w:color="000000" w:sz="4" w:space="0"/>
              <w:left w:val="single" w:color="000000" w:sz="4" w:space="0"/>
              <w:bottom w:val="single" w:color="000000" w:sz="4" w:space="0"/>
              <w:right w:val="single" w:color="000000" w:sz="4" w:space="0"/>
            </w:tcBorders>
            <w:vAlign w:val="center"/>
          </w:tcPr>
          <w:p w14:paraId="33B89D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报价</w:t>
            </w:r>
          </w:p>
        </w:tc>
        <w:tc>
          <w:tcPr>
            <w:tcW w:w="3504" w:type="pct"/>
            <w:tcBorders>
              <w:top w:val="single" w:color="000000" w:sz="4" w:space="0"/>
              <w:left w:val="single" w:color="000000" w:sz="4" w:space="0"/>
              <w:bottom w:val="single" w:color="000000" w:sz="4" w:space="0"/>
              <w:right w:val="single" w:color="000000" w:sz="4" w:space="0"/>
            </w:tcBorders>
            <w:vAlign w:val="center"/>
          </w:tcPr>
          <w:p w14:paraId="1A1395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符合第二章“供应商须知”第17条规定</w:t>
            </w:r>
          </w:p>
        </w:tc>
      </w:tr>
      <w:tr w14:paraId="72915472">
        <w:tblPrEx>
          <w:tblCellMar>
            <w:top w:w="0" w:type="dxa"/>
            <w:left w:w="0" w:type="dxa"/>
            <w:bottom w:w="0" w:type="dxa"/>
            <w:right w:w="0" w:type="dxa"/>
          </w:tblCellMar>
        </w:tblPrEx>
        <w:trPr>
          <w:trHeight w:val="737"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14:paraId="51D677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167" w:type="pct"/>
            <w:tcBorders>
              <w:top w:val="single" w:color="000000" w:sz="4" w:space="0"/>
              <w:left w:val="single" w:color="000000" w:sz="4" w:space="0"/>
              <w:bottom w:val="single" w:color="000000" w:sz="4" w:space="0"/>
              <w:right w:val="single" w:color="000000" w:sz="4" w:space="0"/>
            </w:tcBorders>
            <w:vAlign w:val="center"/>
          </w:tcPr>
          <w:p w14:paraId="03F81A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响应范围</w:t>
            </w:r>
          </w:p>
        </w:tc>
        <w:tc>
          <w:tcPr>
            <w:tcW w:w="3504" w:type="pct"/>
            <w:tcBorders>
              <w:top w:val="single" w:color="000000" w:sz="4" w:space="0"/>
              <w:left w:val="single" w:color="000000" w:sz="4" w:space="0"/>
              <w:bottom w:val="single" w:color="000000" w:sz="4" w:space="0"/>
              <w:right w:val="single" w:color="000000" w:sz="4" w:space="0"/>
            </w:tcBorders>
            <w:vAlign w:val="center"/>
          </w:tcPr>
          <w:p w14:paraId="18CFB3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符合第二章“供应商须知”第3.1项规定</w:t>
            </w:r>
          </w:p>
        </w:tc>
      </w:tr>
      <w:tr w14:paraId="161A1116">
        <w:tblPrEx>
          <w:tblCellMar>
            <w:top w:w="0" w:type="dxa"/>
            <w:left w:w="0" w:type="dxa"/>
            <w:bottom w:w="0" w:type="dxa"/>
            <w:right w:w="0" w:type="dxa"/>
          </w:tblCellMar>
        </w:tblPrEx>
        <w:trPr>
          <w:trHeight w:val="737"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14:paraId="477655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167" w:type="pct"/>
            <w:tcBorders>
              <w:top w:val="single" w:color="000000" w:sz="4" w:space="0"/>
              <w:left w:val="single" w:color="000000" w:sz="4" w:space="0"/>
              <w:bottom w:val="single" w:color="000000" w:sz="4" w:space="0"/>
              <w:right w:val="single" w:color="000000" w:sz="4" w:space="0"/>
            </w:tcBorders>
            <w:vAlign w:val="center"/>
          </w:tcPr>
          <w:p w14:paraId="4DB0B6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w:t>
            </w:r>
          </w:p>
        </w:tc>
        <w:tc>
          <w:tcPr>
            <w:tcW w:w="3504" w:type="pct"/>
            <w:tcBorders>
              <w:top w:val="single" w:color="000000" w:sz="4" w:space="0"/>
              <w:left w:val="single" w:color="000000" w:sz="4" w:space="0"/>
              <w:bottom w:val="single" w:color="000000" w:sz="4" w:space="0"/>
              <w:right w:val="single" w:color="000000" w:sz="4" w:space="0"/>
            </w:tcBorders>
            <w:vAlign w:val="center"/>
          </w:tcPr>
          <w:p w14:paraId="0884C0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符合第二章“供应商须知”第3.3项规定</w:t>
            </w:r>
          </w:p>
        </w:tc>
      </w:tr>
      <w:tr w14:paraId="6065F694">
        <w:tblPrEx>
          <w:tblCellMar>
            <w:top w:w="0" w:type="dxa"/>
            <w:left w:w="0" w:type="dxa"/>
            <w:bottom w:w="0" w:type="dxa"/>
            <w:right w:w="0" w:type="dxa"/>
          </w:tblCellMar>
        </w:tblPrEx>
        <w:trPr>
          <w:trHeight w:val="737"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14:paraId="655C51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167" w:type="pct"/>
            <w:tcBorders>
              <w:top w:val="single" w:color="000000" w:sz="4" w:space="0"/>
              <w:left w:val="single" w:color="000000" w:sz="4" w:space="0"/>
              <w:bottom w:val="single" w:color="000000" w:sz="4" w:space="0"/>
              <w:right w:val="single" w:color="000000" w:sz="4" w:space="0"/>
            </w:tcBorders>
            <w:vAlign w:val="center"/>
          </w:tcPr>
          <w:p w14:paraId="5AA991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服务期限</w:t>
            </w:r>
          </w:p>
        </w:tc>
        <w:tc>
          <w:tcPr>
            <w:tcW w:w="3504" w:type="pct"/>
            <w:tcBorders>
              <w:top w:val="single" w:color="000000" w:sz="4" w:space="0"/>
              <w:left w:val="single" w:color="000000" w:sz="4" w:space="0"/>
              <w:bottom w:val="single" w:color="000000" w:sz="4" w:space="0"/>
              <w:right w:val="single" w:color="000000" w:sz="4" w:space="0"/>
            </w:tcBorders>
            <w:vAlign w:val="center"/>
          </w:tcPr>
          <w:p w14:paraId="1A9D09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符合第二章“供应商须知”第3.4项规定</w:t>
            </w:r>
          </w:p>
        </w:tc>
      </w:tr>
      <w:tr w14:paraId="7AF3FBEA">
        <w:tblPrEx>
          <w:tblCellMar>
            <w:top w:w="0" w:type="dxa"/>
            <w:left w:w="0" w:type="dxa"/>
            <w:bottom w:w="0" w:type="dxa"/>
            <w:right w:w="0" w:type="dxa"/>
          </w:tblCellMar>
        </w:tblPrEx>
        <w:trPr>
          <w:trHeight w:val="737"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14:paraId="3DE49A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167" w:type="pct"/>
            <w:tcBorders>
              <w:top w:val="single" w:color="000000" w:sz="4" w:space="0"/>
              <w:left w:val="single" w:color="000000" w:sz="4" w:space="0"/>
              <w:bottom w:val="single" w:color="000000" w:sz="4" w:space="0"/>
              <w:right w:val="single" w:color="000000" w:sz="4" w:space="0"/>
            </w:tcBorders>
            <w:vAlign w:val="center"/>
          </w:tcPr>
          <w:p w14:paraId="765E04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服务质量</w:t>
            </w:r>
          </w:p>
        </w:tc>
        <w:tc>
          <w:tcPr>
            <w:tcW w:w="3504" w:type="pct"/>
            <w:tcBorders>
              <w:top w:val="single" w:color="000000" w:sz="4" w:space="0"/>
              <w:left w:val="single" w:color="000000" w:sz="4" w:space="0"/>
              <w:bottom w:val="single" w:color="000000" w:sz="4" w:space="0"/>
              <w:right w:val="single" w:color="000000" w:sz="4" w:space="0"/>
            </w:tcBorders>
            <w:vAlign w:val="center"/>
          </w:tcPr>
          <w:p w14:paraId="028CEC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符合第二章“供应商须知”第3.5项规定</w:t>
            </w:r>
          </w:p>
        </w:tc>
      </w:tr>
      <w:tr w14:paraId="62DA9704">
        <w:tblPrEx>
          <w:tblCellMar>
            <w:top w:w="0" w:type="dxa"/>
            <w:left w:w="0" w:type="dxa"/>
            <w:bottom w:w="0" w:type="dxa"/>
            <w:right w:w="0" w:type="dxa"/>
          </w:tblCellMar>
        </w:tblPrEx>
        <w:trPr>
          <w:trHeight w:val="737"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14:paraId="2DBEB0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1167" w:type="pct"/>
            <w:tcBorders>
              <w:top w:val="single" w:color="000000" w:sz="4" w:space="0"/>
              <w:left w:val="single" w:color="000000" w:sz="4" w:space="0"/>
              <w:bottom w:val="single" w:color="000000" w:sz="4" w:space="0"/>
              <w:right w:val="single" w:color="000000" w:sz="4" w:space="0"/>
            </w:tcBorders>
            <w:vAlign w:val="center"/>
          </w:tcPr>
          <w:p w14:paraId="01BD45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w:t>
            </w:r>
          </w:p>
        </w:tc>
        <w:tc>
          <w:tcPr>
            <w:tcW w:w="3504" w:type="pct"/>
            <w:tcBorders>
              <w:top w:val="single" w:color="000000" w:sz="4" w:space="0"/>
              <w:left w:val="single" w:color="000000" w:sz="4" w:space="0"/>
              <w:bottom w:val="single" w:color="000000" w:sz="4" w:space="0"/>
              <w:right w:val="single" w:color="000000" w:sz="4" w:space="0"/>
            </w:tcBorders>
            <w:vAlign w:val="center"/>
          </w:tcPr>
          <w:p w14:paraId="28708C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符合第二章“供应商须知”第19.1项规定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本项目不要求</w:t>
            </w:r>
            <w:r>
              <w:rPr>
                <w:rFonts w:hint="eastAsia" w:ascii="宋体" w:hAnsi="宋体" w:eastAsia="宋体" w:cs="宋体"/>
                <w:color w:val="auto"/>
                <w:sz w:val="21"/>
                <w:szCs w:val="21"/>
                <w:highlight w:val="none"/>
                <w:lang w:eastAsia="zh-CN"/>
              </w:rPr>
              <w:t>）</w:t>
            </w:r>
          </w:p>
        </w:tc>
      </w:tr>
      <w:tr w14:paraId="147AB7EE">
        <w:tblPrEx>
          <w:tblCellMar>
            <w:top w:w="0" w:type="dxa"/>
            <w:left w:w="0" w:type="dxa"/>
            <w:bottom w:w="0" w:type="dxa"/>
            <w:right w:w="0" w:type="dxa"/>
          </w:tblCellMar>
        </w:tblPrEx>
        <w:trPr>
          <w:trHeight w:val="737"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14:paraId="7CAD2C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167" w:type="pct"/>
            <w:tcBorders>
              <w:top w:val="single" w:color="000000" w:sz="4" w:space="0"/>
              <w:left w:val="single" w:color="000000" w:sz="4" w:space="0"/>
              <w:bottom w:val="single" w:color="000000" w:sz="4" w:space="0"/>
              <w:right w:val="single" w:color="000000" w:sz="4" w:space="0"/>
            </w:tcBorders>
            <w:vAlign w:val="center"/>
          </w:tcPr>
          <w:p w14:paraId="19DF03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附加条件</w:t>
            </w:r>
          </w:p>
        </w:tc>
        <w:tc>
          <w:tcPr>
            <w:tcW w:w="3504" w:type="pct"/>
            <w:tcBorders>
              <w:top w:val="single" w:color="000000" w:sz="4" w:space="0"/>
              <w:left w:val="single" w:color="000000" w:sz="4" w:space="0"/>
              <w:bottom w:val="single" w:color="000000" w:sz="4" w:space="0"/>
              <w:right w:val="single" w:color="000000" w:sz="4" w:space="0"/>
            </w:tcBorders>
            <w:vAlign w:val="center"/>
          </w:tcPr>
          <w:p w14:paraId="4DF291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响应文件中不得含有采购人不能接受的附加条件</w:t>
            </w:r>
          </w:p>
        </w:tc>
      </w:tr>
    </w:tbl>
    <w:p w14:paraId="140CBB07">
      <w:pPr>
        <w:spacing w:line="360" w:lineRule="auto"/>
        <w:jc w:val="left"/>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br w:type="page"/>
      </w:r>
    </w:p>
    <w:p w14:paraId="616793D4">
      <w:pPr>
        <w:bidi w:val="0"/>
        <w:jc w:val="left"/>
        <w:rPr>
          <w:rFonts w:hint="default" w:ascii="宋体" w:hAnsi="宋体" w:eastAsia="宋体" w:cs="宋体"/>
          <w:b/>
          <w:bCs/>
          <w:color w:val="auto"/>
          <w:sz w:val="24"/>
          <w:szCs w:val="24"/>
          <w:highlight w:val="none"/>
          <w:lang w:val="en-US" w:eastAsia="zh-CN"/>
        </w:rPr>
        <w:sectPr>
          <w:footerReference r:id="rId3" w:type="default"/>
          <w:pgSz w:w="11906" w:h="16838"/>
          <w:pgMar w:top="1417" w:right="1417" w:bottom="1417" w:left="1417" w:header="851" w:footer="992" w:gutter="0"/>
          <w:pgNumType w:fmt="decimal"/>
          <w:cols w:space="0" w:num="1"/>
          <w:rtlGutter w:val="0"/>
          <w:docGrid w:type="lines" w:linePitch="312" w:charSpace="0"/>
        </w:sectPr>
      </w:pPr>
    </w:p>
    <w:p w14:paraId="06E7DC09">
      <w:pPr>
        <w:bidi w:val="0"/>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bCs/>
          <w:color w:val="auto"/>
          <w:sz w:val="24"/>
          <w:szCs w:val="24"/>
          <w:highlight w:val="none"/>
          <w:lang w:val="en-US" w:eastAsia="zh-CN"/>
        </w:rPr>
        <w:t>二、技术要求</w:t>
      </w:r>
    </w:p>
    <w:p w14:paraId="40FA6FAF">
      <w:pPr>
        <w:spacing w:before="120" w:after="120" w:line="288"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保障全省家庭医生师资培训工作顺利开展，规范培训期间学员住宿服务管理，确保学员获得安全、便捷、舒适的住宿环境，保障培训质量，现就本次培训院外住宿服务招标事宜，明确以下需求，供投标单位参考响应。</w:t>
      </w:r>
    </w:p>
    <w:p w14:paraId="47EEBA05">
      <w:pPr>
        <w:spacing w:before="320" w:after="120" w:line="288" w:lineRule="auto"/>
        <w:ind w:left="0"/>
        <w:jc w:val="left"/>
        <w:outlineLvl w:val="1"/>
        <w:rPr>
          <w:rFonts w:hint="eastAsia" w:ascii="宋体" w:hAnsi="宋体" w:eastAsia="宋体" w:cs="宋体"/>
          <w:color w:val="auto"/>
          <w:sz w:val="21"/>
          <w:szCs w:val="21"/>
          <w:highlight w:val="none"/>
        </w:rPr>
      </w:pPr>
      <w:bookmarkStart w:id="0" w:name="heading_0"/>
      <w:r>
        <w:rPr>
          <w:rFonts w:hint="eastAsia" w:ascii="宋体" w:hAnsi="宋体" w:eastAsia="宋体" w:cs="宋体"/>
          <w:b/>
          <w:color w:val="auto"/>
          <w:sz w:val="21"/>
          <w:szCs w:val="21"/>
          <w:highlight w:val="none"/>
        </w:rPr>
        <w:t>一、项目概况</w:t>
      </w:r>
      <w:bookmarkEnd w:id="0"/>
    </w:p>
    <w:p w14:paraId="11189DFD">
      <w:pPr>
        <w:spacing w:before="120" w:after="120" w:line="288"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招标项目为全省家庭医生师资培训院外住宿服务，服务对象为参与培训的全省家庭医生师资学员，培训预计分两期开展，每期培训期间需为学员提供标准化住宿及配套服务，具体培训日程以正式培训通知为准。本次招标将确定1家合格中标单位，承担全部两期培训的住宿服务工作。</w:t>
      </w:r>
    </w:p>
    <w:p w14:paraId="78B8EED9">
      <w:pPr>
        <w:spacing w:before="120" w:after="120" w:line="288"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本次培训住宿服务依托阜外华中心血管病医院主院区开展，医院地址为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郑州市郑东新区阜外大道1号（郑开大道与永顺路口向北1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公里），所有投标酒店需围绕该地址满足地理位置相关要求。</w:t>
      </w:r>
    </w:p>
    <w:p w14:paraId="64F6958C">
      <w:pPr>
        <w:spacing w:before="320" w:after="120" w:line="288" w:lineRule="auto"/>
        <w:ind w:left="0"/>
        <w:jc w:val="left"/>
        <w:outlineLvl w:val="1"/>
        <w:rPr>
          <w:rFonts w:hint="eastAsia" w:ascii="宋体" w:hAnsi="宋体" w:eastAsia="宋体" w:cs="宋体"/>
          <w:color w:val="auto"/>
          <w:sz w:val="21"/>
          <w:szCs w:val="21"/>
          <w:highlight w:val="none"/>
        </w:rPr>
      </w:pPr>
      <w:bookmarkStart w:id="1" w:name="heading_1"/>
      <w:r>
        <w:rPr>
          <w:rFonts w:hint="eastAsia" w:ascii="宋体" w:hAnsi="宋体" w:eastAsia="宋体" w:cs="宋体"/>
          <w:b/>
          <w:color w:val="auto"/>
          <w:sz w:val="21"/>
          <w:szCs w:val="21"/>
          <w:highlight w:val="none"/>
        </w:rPr>
        <w:t>二、详细技术要求（服务需求）</w:t>
      </w:r>
      <w:bookmarkEnd w:id="1"/>
    </w:p>
    <w:p w14:paraId="554BF2BB">
      <w:pPr>
        <w:spacing w:before="300" w:after="120" w:line="288" w:lineRule="auto"/>
        <w:ind w:left="0"/>
        <w:jc w:val="left"/>
        <w:outlineLvl w:val="2"/>
        <w:rPr>
          <w:rFonts w:hint="eastAsia" w:ascii="宋体" w:hAnsi="宋体" w:eastAsia="宋体" w:cs="宋体"/>
          <w:color w:val="auto"/>
          <w:sz w:val="21"/>
          <w:szCs w:val="21"/>
          <w:highlight w:val="none"/>
          <w:lang w:val="en-US" w:eastAsia="zh-CN"/>
        </w:rPr>
      </w:pPr>
      <w:bookmarkStart w:id="2" w:name="heading_2"/>
      <w:r>
        <w:rPr>
          <w:rFonts w:hint="eastAsia" w:ascii="宋体" w:hAnsi="宋体" w:eastAsia="宋体" w:cs="宋体"/>
          <w:b/>
          <w:color w:val="auto"/>
          <w:sz w:val="21"/>
          <w:szCs w:val="21"/>
          <w:highlight w:val="none"/>
        </w:rPr>
        <w:t>（一）地理位置要求</w:t>
      </w:r>
      <w:bookmarkEnd w:id="2"/>
    </w:p>
    <w:p w14:paraId="1E3FB50A">
      <w:pPr>
        <w:spacing w:before="120" w:after="120" w:line="288"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投标酒店距离阜外华中心血管病医院主院区直线距离或实际车程需控制在3公里以内（需提供地图测距截图或书面说明作为佐证材料）。</w:t>
      </w:r>
    </w:p>
    <w:p w14:paraId="52AEB63F">
      <w:pPr>
        <w:spacing w:before="120" w:after="120" w:line="288" w:lineRule="auto"/>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限定原因如下：</w:t>
      </w:r>
    </w:p>
    <w:p w14:paraId="2404E3BF">
      <w:pPr>
        <w:numPr>
          <w:ilvl w:val="0"/>
          <w:numId w:val="0"/>
        </w:numPr>
        <w:spacing w:before="120" w:after="120" w:line="288"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培训每日上下午课程安排紧凑，课间休息及用餐间隔时间较短，若住宿距离过远，将大幅挤占学员休息、用餐时间，直接影响学员学习状态及培训效果；</w:t>
      </w:r>
    </w:p>
    <w:p w14:paraId="71275E75">
      <w:pPr>
        <w:numPr>
          <w:ilvl w:val="0"/>
          <w:numId w:val="0"/>
        </w:numPr>
        <w:spacing w:before="120" w:after="120" w:line="288"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学员每日需多次往返医院参与课程、实操等环节，长距离通勤易产生交通拥堵、延误等问题，存在交通安全隐患；</w:t>
      </w:r>
    </w:p>
    <w:p w14:paraId="42164D93">
      <w:pPr>
        <w:numPr>
          <w:ilvl w:val="0"/>
          <w:numId w:val="0"/>
        </w:numPr>
        <w:spacing w:before="120" w:after="120" w:line="288"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就近住宿便于培训班管理人员对学员进行统一管理，及时处理学员住宿期间的各类突发状况，同时可降低学员往返交通成本，提升培训体验。</w:t>
      </w:r>
    </w:p>
    <w:p w14:paraId="19A99DE4">
      <w:pPr>
        <w:spacing w:before="300" w:after="120" w:line="288" w:lineRule="auto"/>
        <w:ind w:left="0"/>
        <w:jc w:val="left"/>
        <w:outlineLvl w:val="2"/>
        <w:rPr>
          <w:rFonts w:hint="eastAsia" w:ascii="宋体" w:hAnsi="宋体" w:eastAsia="宋体" w:cs="宋体"/>
          <w:color w:val="auto"/>
          <w:sz w:val="21"/>
          <w:szCs w:val="21"/>
          <w:highlight w:val="none"/>
        </w:rPr>
      </w:pPr>
      <w:bookmarkStart w:id="3" w:name="heading_3"/>
      <w:r>
        <w:rPr>
          <w:rFonts w:hint="eastAsia" w:ascii="宋体" w:hAnsi="宋体" w:eastAsia="宋体" w:cs="宋体"/>
          <w:b/>
          <w:color w:val="auto"/>
          <w:sz w:val="21"/>
          <w:szCs w:val="21"/>
          <w:highlight w:val="none"/>
        </w:rPr>
        <w:t>（二）房间数量及标准</w:t>
      </w:r>
      <w:bookmarkEnd w:id="3"/>
    </w:p>
    <w:p w14:paraId="1F01CEC1">
      <w:pPr>
        <w:numPr>
          <w:ilvl w:val="0"/>
          <w:numId w:val="0"/>
        </w:numPr>
        <w:spacing w:before="120" w:after="120" w:line="288"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房间数量：每期培训需提供的住宿房间，需满足不少于100人入住需求（以标间、单间组合为主，标间按2人/间、单间按1人/间计算，可灵活搭配）。</w:t>
      </w:r>
    </w:p>
    <w:p w14:paraId="5C127593">
      <w:pPr>
        <w:numPr>
          <w:ilvl w:val="0"/>
          <w:numId w:val="0"/>
        </w:numPr>
        <w:spacing w:before="120" w:after="120" w:line="288"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房间标准：所有住宿房间需干净、整洁，通风采光良好，无异味、无卫生死角；房间内配备独立卫生间，保障24小时热水供应，空调可正常使用（制冷、制热效果良好），提供免费高速Wi-Fi，信号稳定无卡顿；免费提供基本洗漱用品（包括但不限于牙刷、牙膏、毛巾、拖鞋、洗发水、沐浴露等），用品需符合国家卫生标准；房间环境安静，门窗隔音效果良好，确保学员能够获得良好的休息质量，不影响次日学习。</w:t>
      </w:r>
    </w:p>
    <w:p w14:paraId="3C0C4B0C">
      <w:pPr>
        <w:numPr>
          <w:ilvl w:val="0"/>
          <w:numId w:val="0"/>
        </w:numPr>
        <w:spacing w:before="120" w:after="120" w:line="288"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弹性要求：因培训实际报到人数可能存在浮动，酒店需配合按招标单价增加或减少房间供应，原则上招标人将提前48小时通知酒店最终用房数量，酒店需无条件配合调整，不得拒绝或额外收取费用。</w:t>
      </w:r>
    </w:p>
    <w:p w14:paraId="054A99DE">
      <w:pPr>
        <w:spacing w:before="300" w:after="120" w:line="288" w:lineRule="auto"/>
        <w:ind w:left="0"/>
        <w:jc w:val="left"/>
        <w:outlineLvl w:val="2"/>
        <w:rPr>
          <w:rFonts w:hint="eastAsia" w:ascii="宋体" w:hAnsi="宋体" w:eastAsia="宋体" w:cs="宋体"/>
          <w:color w:val="auto"/>
          <w:sz w:val="21"/>
          <w:szCs w:val="21"/>
          <w:highlight w:val="none"/>
        </w:rPr>
      </w:pPr>
      <w:bookmarkStart w:id="4" w:name="heading_4"/>
      <w:r>
        <w:rPr>
          <w:rFonts w:hint="eastAsia" w:ascii="宋体" w:hAnsi="宋体" w:eastAsia="宋体" w:cs="宋体"/>
          <w:b/>
          <w:color w:val="auto"/>
          <w:sz w:val="21"/>
          <w:szCs w:val="21"/>
          <w:highlight w:val="none"/>
        </w:rPr>
        <w:t>（三）住宿期限</w:t>
      </w:r>
      <w:bookmarkEnd w:id="4"/>
    </w:p>
    <w:p w14:paraId="54D1CF67">
      <w:pPr>
        <w:numPr>
          <w:ilvl w:val="0"/>
          <w:numId w:val="0"/>
        </w:numPr>
        <w:spacing w:before="120" w:after="120" w:line="288"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每期培训住宿期限为连续7晚，具体时间为培训报到日前一晚至培训离会日当晚，准确住宿日期以每期培训日程通知为准。</w:t>
      </w:r>
    </w:p>
    <w:p w14:paraId="4B077476">
      <w:pPr>
        <w:numPr>
          <w:ilvl w:val="0"/>
          <w:numId w:val="0"/>
        </w:numPr>
        <w:spacing w:before="120" w:after="120" w:line="288"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两期培训之间间隔约1-3天，间隔期间，酒店需及时完成所有客房的清场、清洁、布草更换及消毒工作，做好房间设施检修，确保下一期学员顺利入住，不得影响后续培训住宿安排。</w:t>
      </w:r>
    </w:p>
    <w:p w14:paraId="1598DDD8">
      <w:pPr>
        <w:spacing w:before="300" w:after="120" w:line="288" w:lineRule="auto"/>
        <w:ind w:left="0"/>
        <w:jc w:val="left"/>
        <w:outlineLvl w:val="2"/>
        <w:rPr>
          <w:rFonts w:hint="eastAsia" w:ascii="宋体" w:hAnsi="宋体" w:eastAsia="宋体" w:cs="宋体"/>
          <w:color w:val="auto"/>
          <w:sz w:val="21"/>
          <w:szCs w:val="21"/>
          <w:highlight w:val="none"/>
        </w:rPr>
      </w:pPr>
      <w:bookmarkStart w:id="5" w:name="heading_5"/>
      <w:r>
        <w:rPr>
          <w:rFonts w:hint="eastAsia" w:ascii="宋体" w:hAnsi="宋体" w:eastAsia="宋体" w:cs="宋体"/>
          <w:b/>
          <w:color w:val="auto"/>
          <w:sz w:val="21"/>
          <w:szCs w:val="21"/>
          <w:highlight w:val="none"/>
        </w:rPr>
        <w:t>（四）早餐服务</w:t>
      </w:r>
      <w:bookmarkEnd w:id="5"/>
    </w:p>
    <w:p w14:paraId="5293657C">
      <w:pPr>
        <w:spacing w:before="120" w:after="120" w:line="288"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每个床位每日提供1份自助早餐（或营养套餐），早餐需品种丰富、搭配合理，能够满足不同学员饮食需求，保障学员早餐营养；早餐费用已包含在125元/人/</w:t>
      </w:r>
      <w:r>
        <w:rPr>
          <w:rFonts w:hint="eastAsia" w:ascii="宋体" w:hAnsi="宋体" w:eastAsia="宋体" w:cs="宋体"/>
          <w:strike w:val="0"/>
          <w:dstrike w:val="0"/>
          <w:color w:val="auto"/>
          <w:sz w:val="21"/>
          <w:szCs w:val="21"/>
          <w:highlight w:val="none"/>
          <w:lang w:val="en-US" w:eastAsia="zh-CN"/>
        </w:rPr>
        <w:t>晚</w:t>
      </w:r>
      <w:r>
        <w:rPr>
          <w:rFonts w:hint="eastAsia" w:ascii="宋体" w:hAnsi="宋体" w:eastAsia="宋体" w:cs="宋体"/>
          <w:color w:val="auto"/>
          <w:sz w:val="21"/>
          <w:szCs w:val="21"/>
          <w:highlight w:val="none"/>
        </w:rPr>
        <w:t>的住宿费中，酒店不得额外向学员收取任何早餐相关费用。</w:t>
      </w:r>
    </w:p>
    <w:p w14:paraId="0988E68D">
      <w:pPr>
        <w:spacing w:before="300" w:after="120" w:line="288" w:lineRule="auto"/>
        <w:ind w:left="0"/>
        <w:jc w:val="left"/>
        <w:outlineLvl w:val="2"/>
        <w:rPr>
          <w:rFonts w:hint="eastAsia" w:ascii="宋体" w:hAnsi="宋体" w:eastAsia="宋体" w:cs="宋体"/>
          <w:color w:val="auto"/>
          <w:sz w:val="21"/>
          <w:szCs w:val="21"/>
          <w:highlight w:val="none"/>
        </w:rPr>
      </w:pPr>
      <w:bookmarkStart w:id="6" w:name="heading_6"/>
      <w:r>
        <w:rPr>
          <w:rFonts w:hint="eastAsia" w:ascii="宋体" w:hAnsi="宋体" w:eastAsia="宋体" w:cs="宋体"/>
          <w:b/>
          <w:color w:val="auto"/>
          <w:sz w:val="21"/>
          <w:szCs w:val="21"/>
          <w:highlight w:val="none"/>
        </w:rPr>
        <w:t>（五）其他服务要求</w:t>
      </w:r>
      <w:bookmarkEnd w:id="6"/>
    </w:p>
    <w:p w14:paraId="4A9E65D8">
      <w:pPr>
        <w:numPr>
          <w:ilvl w:val="0"/>
          <w:numId w:val="0"/>
        </w:numPr>
        <w:spacing w:before="120" w:after="120" w:line="288"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安全要求：酒店需具备齐全且符合国家规定的消防设施、清晰畅通的安全通道，配备全覆盖的监控系统（监控无死角，可正常运行）；每日安排专业保安值班，实行24小时值班制度，及时处理各类安全隐患及突发安全事件，保障学员人身及财产安全。</w:t>
      </w:r>
    </w:p>
    <w:p w14:paraId="33485212">
      <w:pPr>
        <w:numPr>
          <w:ilvl w:val="0"/>
          <w:numId w:val="0"/>
        </w:numPr>
        <w:spacing w:before="120" w:after="120" w:line="288"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卫生要求：严格执行客房布草“一客一换”制度，学员退房后需立即更换所有布草、洗漱用品，对房间进行全面清洁消毒；酒店公共区域（大厅、走廊、电梯、卫生间等）需每日定时清洁、消毒，做好卫生记录，确保卫生达标，杜绝卫生安全隐患。</w:t>
      </w:r>
    </w:p>
    <w:p w14:paraId="20D7D24F">
      <w:pPr>
        <w:numPr>
          <w:ilvl w:val="0"/>
          <w:numId w:val="0"/>
        </w:numPr>
        <w:spacing w:before="120" w:after="120" w:line="288"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配合管理要求：积极配合培训班管理人员开展学员入住登记、退房办理、日常查房等工作；建立应急联络机制，预留专人负责对接培训班管理人员，确保通讯畅通；提供临时行李寄存服务，妥善保管学员行李物品；如遇学员生病、突发不适等紧急情况，酒店需第一时间提供必要协助（如联系医护人员、提供急救用品等），并立即通知培训班负责人，配合做好后续处置工作。</w:t>
      </w:r>
    </w:p>
    <w:p w14:paraId="50325940">
      <w:pPr>
        <w:numPr>
          <w:ilvl w:val="0"/>
          <w:numId w:val="0"/>
        </w:numPr>
        <w:spacing w:before="120" w:after="120" w:line="288"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结算方式：住宿费用按实际入住人数×实际住宿天数×中标单价进行结算，每期培训结束后，招标人将统一支付费用。酒店需在收到付款通知后，及时开具合法有效的增值税普通发票或增值税专用发票（具体发票类型按招标人要求提供），发票开具需严格遵守《中华人民共和国发票管理办法》相关规定，填写项目齐全、内容真实，加盖发票专用章，确保发票合规有效。</w:t>
      </w:r>
    </w:p>
    <w:p w14:paraId="2BC98098">
      <w:pPr>
        <w:spacing w:before="300" w:after="120" w:line="288" w:lineRule="auto"/>
        <w:ind w:left="0"/>
        <w:jc w:val="left"/>
        <w:outlineLvl w:val="2"/>
        <w:rPr>
          <w:rFonts w:hint="eastAsia" w:ascii="宋体" w:hAnsi="宋体" w:eastAsia="宋体" w:cs="宋体"/>
          <w:color w:val="auto"/>
          <w:sz w:val="21"/>
          <w:szCs w:val="21"/>
          <w:highlight w:val="none"/>
        </w:rPr>
      </w:pPr>
      <w:bookmarkStart w:id="7" w:name="heading_7"/>
      <w:r>
        <w:rPr>
          <w:rFonts w:hint="eastAsia" w:ascii="宋体" w:hAnsi="宋体" w:eastAsia="宋体" w:cs="宋体"/>
          <w:b/>
          <w:color w:val="auto"/>
          <w:sz w:val="21"/>
          <w:szCs w:val="21"/>
          <w:highlight w:val="none"/>
        </w:rPr>
        <w:t>（六）特别说明</w:t>
      </w:r>
      <w:bookmarkEnd w:id="7"/>
    </w:p>
    <w:p w14:paraId="39C2052F">
      <w:pPr>
        <w:spacing w:before="120" w:after="120" w:line="288"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最终每期培训实际报到人数可能略有浮动，浮动幅度不超过20%，酒店需无条件配合按实际入住人数和住宿天数结算费用，灵活调整房间供应，不得因人数浮动拒绝提供服务或额外收费。</w:t>
      </w:r>
    </w:p>
    <w:p w14:paraId="1F8BD31F">
      <w:pPr>
        <w:spacing w:before="320" w:after="120" w:line="288" w:lineRule="auto"/>
        <w:ind w:left="0"/>
        <w:jc w:val="left"/>
        <w:outlineLvl w:val="1"/>
        <w:rPr>
          <w:rFonts w:hint="eastAsia" w:ascii="宋体" w:hAnsi="宋体" w:eastAsia="宋体" w:cs="宋体"/>
          <w:color w:val="auto"/>
          <w:sz w:val="21"/>
          <w:szCs w:val="21"/>
          <w:highlight w:val="none"/>
        </w:rPr>
      </w:pPr>
      <w:bookmarkStart w:id="8" w:name="heading_8"/>
      <w:r>
        <w:rPr>
          <w:rFonts w:hint="eastAsia" w:ascii="宋体" w:hAnsi="宋体" w:eastAsia="宋体" w:cs="宋体"/>
          <w:b/>
          <w:color w:val="auto"/>
          <w:sz w:val="21"/>
          <w:szCs w:val="21"/>
          <w:highlight w:val="none"/>
        </w:rPr>
        <w:t>三、服务期限</w:t>
      </w:r>
      <w:bookmarkEnd w:id="8"/>
    </w:p>
    <w:p w14:paraId="2C3B17BF">
      <w:pPr>
        <w:spacing w:before="120" w:after="120" w:line="288" w:lineRule="auto"/>
        <w:ind w:lef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两期，</w:t>
      </w:r>
      <w:r>
        <w:rPr>
          <w:rFonts w:hint="eastAsia" w:ascii="宋体" w:hAnsi="宋体" w:eastAsia="宋体" w:cs="宋体"/>
          <w:color w:val="auto"/>
          <w:sz w:val="21"/>
          <w:szCs w:val="21"/>
          <w:highlight w:val="none"/>
        </w:rPr>
        <w:t>本次住宿服务期限自合同签订之日起，至第二期培训结束并完成所有费用结算为止。预计服务期为2026年5月，具体起止时间以正式培训通知及合同约定为准。</w:t>
      </w:r>
    </w:p>
    <w:p w14:paraId="5467AA6D">
      <w:pPr>
        <w:spacing w:before="320" w:after="120" w:line="288" w:lineRule="auto"/>
        <w:ind w:left="0"/>
        <w:jc w:val="left"/>
        <w:outlineLvl w:val="1"/>
        <w:rPr>
          <w:rFonts w:hint="default" w:ascii="宋体" w:hAnsi="宋体" w:eastAsia="宋体" w:cs="宋体"/>
          <w:color w:val="auto"/>
          <w:sz w:val="21"/>
          <w:szCs w:val="21"/>
          <w:highlight w:val="none"/>
          <w:lang w:val="en-US" w:eastAsia="zh-CN"/>
        </w:rPr>
      </w:pPr>
      <w:bookmarkStart w:id="9" w:name="heading_9"/>
      <w:r>
        <w:rPr>
          <w:rFonts w:hint="eastAsia" w:ascii="宋体" w:hAnsi="宋体" w:eastAsia="宋体" w:cs="宋体"/>
          <w:b/>
          <w:color w:val="auto"/>
          <w:sz w:val="21"/>
          <w:szCs w:val="21"/>
          <w:highlight w:val="none"/>
        </w:rPr>
        <w:t>四、投标人资格要求</w:t>
      </w:r>
      <w:bookmarkEnd w:id="9"/>
    </w:p>
    <w:p w14:paraId="4A8C7FF8">
      <w:pPr>
        <w:numPr>
          <w:ilvl w:val="0"/>
          <w:numId w:val="0"/>
        </w:numPr>
        <w:spacing w:before="120" w:after="120" w:line="288"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投标人需具有独立法人资格，持有合法有效的营业执照，经营范围包含住宿服务相关内容，能够独立承担民事责任。</w:t>
      </w:r>
    </w:p>
    <w:p w14:paraId="215F6E6A">
      <w:pPr>
        <w:numPr>
          <w:ilvl w:val="0"/>
          <w:numId w:val="0"/>
        </w:numPr>
        <w:spacing w:before="120" w:after="120" w:line="288"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投标人需持有旅馆业特种行业许可证、公共场所卫生许可证</w:t>
      </w:r>
      <w:r>
        <w:rPr>
          <w:rFonts w:hint="eastAsia" w:ascii="宋体" w:hAnsi="宋体" w:eastAsia="宋体" w:cs="宋体"/>
          <w:strike w:val="0"/>
          <w:dstrike w:val="0"/>
          <w:color w:val="auto"/>
          <w:sz w:val="21"/>
          <w:szCs w:val="21"/>
          <w:highlight w:val="none"/>
          <w:lang w:val="en-US" w:eastAsia="zh-CN"/>
        </w:rPr>
        <w:t>，</w:t>
      </w:r>
      <w:r>
        <w:rPr>
          <w:rFonts w:hint="eastAsia" w:ascii="宋体" w:hAnsi="宋体" w:eastAsia="宋体" w:cs="宋体"/>
          <w:color w:val="auto"/>
          <w:sz w:val="21"/>
          <w:szCs w:val="21"/>
          <w:highlight w:val="none"/>
        </w:rPr>
        <w:t>所有资质需在有效期内，符合国家及地方相关行业管理规定。</w:t>
      </w:r>
    </w:p>
    <w:p w14:paraId="1C89DF34">
      <w:pPr>
        <w:numPr>
          <w:ilvl w:val="0"/>
          <w:numId w:val="0"/>
        </w:numPr>
        <w:spacing w:before="120" w:after="120" w:line="288"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投标人近三年（自招标公告发布之日起倒算）无重大安全责任事故（包括但不限于火灾、人身伤害、卫生安全事故等）及相关行政处罚记录，需提供书面承诺（</w:t>
      </w:r>
      <w:r>
        <w:rPr>
          <w:rFonts w:hint="eastAsia" w:ascii="宋体" w:hAnsi="宋体" w:eastAsia="宋体" w:cs="宋体"/>
          <w:color w:val="auto"/>
          <w:sz w:val="21"/>
          <w:szCs w:val="21"/>
          <w:highlight w:val="none"/>
          <w:lang w:eastAsia="zh-CN"/>
        </w:rPr>
        <w:t>格式自拟，</w:t>
      </w:r>
      <w:r>
        <w:rPr>
          <w:rFonts w:hint="eastAsia" w:ascii="宋体" w:hAnsi="宋体" w:eastAsia="宋体" w:cs="宋体"/>
          <w:color w:val="auto"/>
          <w:sz w:val="21"/>
          <w:szCs w:val="21"/>
          <w:highlight w:val="none"/>
        </w:rPr>
        <w:t>加盖单位公章）。</w:t>
      </w:r>
    </w:p>
    <w:p w14:paraId="71C48B31">
      <w:pPr>
        <w:numPr>
          <w:ilvl w:val="0"/>
          <w:numId w:val="0"/>
        </w:numPr>
        <w:spacing w:before="120" w:after="120" w:line="288"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投标人需具备完善的服务体系和专业的服务团队，能够满足本次培训住宿的各项服务要求，具备应对突发情况的处置能力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lang w:eastAsia="zh-CN"/>
        </w:rPr>
        <w:t>相关证明材料或承诺函（格式自拟，加盖公章）</w:t>
      </w:r>
      <w:r>
        <w:rPr>
          <w:rFonts w:hint="eastAsia" w:ascii="宋体" w:hAnsi="宋体" w:eastAsia="宋体" w:cs="宋体"/>
          <w:color w:val="auto"/>
          <w:sz w:val="21"/>
          <w:szCs w:val="21"/>
          <w:highlight w:val="none"/>
        </w:rPr>
        <w:t>。</w:t>
      </w:r>
    </w:p>
    <w:p w14:paraId="5E8EF7C7">
      <w:pPr>
        <w:spacing w:before="320" w:after="120" w:line="288" w:lineRule="auto"/>
        <w:ind w:left="0"/>
        <w:jc w:val="left"/>
        <w:outlineLvl w:val="1"/>
        <w:rPr>
          <w:rFonts w:hint="eastAsia" w:ascii="宋体" w:hAnsi="宋体" w:eastAsia="宋体" w:cs="宋体"/>
          <w:color w:val="auto"/>
          <w:sz w:val="21"/>
          <w:szCs w:val="21"/>
          <w:highlight w:val="none"/>
        </w:rPr>
      </w:pPr>
      <w:bookmarkStart w:id="10" w:name="heading_10"/>
      <w:r>
        <w:rPr>
          <w:rFonts w:hint="eastAsia" w:ascii="宋体" w:hAnsi="宋体" w:eastAsia="宋体" w:cs="宋体"/>
          <w:b/>
          <w:color w:val="auto"/>
          <w:sz w:val="21"/>
          <w:szCs w:val="21"/>
          <w:highlight w:val="none"/>
        </w:rPr>
        <w:t>五、其他说明</w:t>
      </w:r>
      <w:bookmarkEnd w:id="10"/>
    </w:p>
    <w:p w14:paraId="28515AB5">
      <w:pPr>
        <w:numPr>
          <w:ilvl w:val="0"/>
          <w:numId w:val="0"/>
        </w:numPr>
        <w:spacing w:before="120" w:after="120" w:line="288"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投标人需对本需求说明中的所有条款进行响应，若存在不响应或不符合条款的情况，将视为无效投标。</w:t>
      </w:r>
    </w:p>
    <w:p w14:paraId="0EEFBA6E">
      <w:pPr>
        <w:numPr>
          <w:ilvl w:val="0"/>
          <w:numId w:val="0"/>
        </w:numPr>
        <w:spacing w:before="120" w:after="120" w:line="288"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中标单位需严格按照本需求说明及合同约定提供服务，若出现服务质量不达标、未按要求配合管理、擅自提高费用等情况，招标人有权中止合同，并追究中标单位相关责任。</w:t>
      </w:r>
    </w:p>
    <w:p w14:paraId="2BD376A1">
      <w:pPr>
        <w:numPr>
          <w:ilvl w:val="0"/>
          <w:numId w:val="0"/>
        </w:numPr>
        <w:spacing w:before="120" w:after="120" w:line="288"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本次招标相关未尽事宜，由招标人与中标单位在合同中进一步明确约定。</w:t>
      </w:r>
    </w:p>
    <w:p w14:paraId="479D5EE2">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7F10F">
    <w:pPr>
      <w:tabs>
        <w:tab w:val="center" w:pos="4153"/>
        <w:tab w:val="right" w:pos="8306"/>
      </w:tabs>
      <w:spacing w:line="360" w:lineRule="auto"/>
      <w:jc w:val="left"/>
      <w:rPr>
        <w:rFonts w:ascii="宋体" w:hAnsi="宋体" w:eastAsia="宋体" w:cs="宋体"/>
        <w:szCs w:val="21"/>
      </w:rPr>
    </w:pPr>
    <w:r>
      <w:rPr>
        <w:rFonts w:ascii="宋体" w:hAnsi="宋体" w:eastAsia="宋体" w:cs="宋体"/>
        <w:sz w:val="21"/>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941B9A">
                          <w:pPr>
                            <w:widowControl w:val="0"/>
                            <w:tabs>
                              <w:tab w:val="center" w:pos="4153"/>
                              <w:tab w:val="right" w:pos="8306"/>
                            </w:tabs>
                            <w:snapToGrid w:val="0"/>
                            <w:spacing w:line="360" w:lineRule="auto"/>
                            <w:jc w:val="left"/>
                            <w:rPr>
                              <w:rFonts w:ascii="宋体" w:hAnsi="宋体" w:eastAsia="宋体" w:cs="宋体"/>
                              <w:kern w:val="2"/>
                              <w:sz w:val="18"/>
                              <w:szCs w:val="21"/>
                              <w:lang w:val="en-US" w:eastAsia="zh-CN" w:bidi="ar-SA"/>
                            </w:rPr>
                          </w:pPr>
                          <w:r>
                            <w:rPr>
                              <w:rFonts w:ascii="宋体" w:hAnsi="宋体" w:eastAsia="宋体" w:cs="宋体"/>
                              <w:kern w:val="2"/>
                              <w:sz w:val="18"/>
                              <w:szCs w:val="21"/>
                              <w:lang w:val="en-US" w:eastAsia="zh-CN" w:bidi="ar-SA"/>
                            </w:rPr>
                            <w:fldChar w:fldCharType="begin"/>
                          </w:r>
                          <w:r>
                            <w:rPr>
                              <w:rFonts w:ascii="宋体" w:hAnsi="宋体" w:eastAsia="宋体" w:cs="宋体"/>
                              <w:kern w:val="2"/>
                              <w:sz w:val="18"/>
                              <w:szCs w:val="21"/>
                              <w:lang w:val="en-US" w:eastAsia="zh-CN" w:bidi="ar-SA"/>
                            </w:rPr>
                            <w:instrText xml:space="preserve"> PAGE  \* MERGEFORMAT </w:instrText>
                          </w:r>
                          <w:r>
                            <w:rPr>
                              <w:rFonts w:ascii="宋体" w:hAnsi="宋体" w:eastAsia="宋体" w:cs="宋体"/>
                              <w:kern w:val="2"/>
                              <w:sz w:val="18"/>
                              <w:szCs w:val="21"/>
                              <w:lang w:val="en-US" w:eastAsia="zh-CN" w:bidi="ar-SA"/>
                            </w:rPr>
                            <w:fldChar w:fldCharType="separate"/>
                          </w:r>
                          <w:r>
                            <w:rPr>
                              <w:rFonts w:ascii="宋体" w:hAnsi="宋体" w:eastAsia="宋体" w:cs="宋体"/>
                              <w:kern w:val="2"/>
                              <w:sz w:val="18"/>
                              <w:szCs w:val="21"/>
                              <w:lang w:val="en-US" w:eastAsia="zh-CN" w:bidi="ar-SA"/>
                            </w:rPr>
                            <w:t>3</w:t>
                          </w:r>
                          <w:r>
                            <w:rPr>
                              <w:rFonts w:ascii="宋体" w:hAnsi="宋体" w:eastAsia="宋体" w:cs="宋体"/>
                              <w:kern w:val="2"/>
                              <w:sz w:val="18"/>
                              <w:szCs w:val="21"/>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63941B9A">
                    <w:pPr>
                      <w:widowControl w:val="0"/>
                      <w:tabs>
                        <w:tab w:val="center" w:pos="4153"/>
                        <w:tab w:val="right" w:pos="8306"/>
                      </w:tabs>
                      <w:snapToGrid w:val="0"/>
                      <w:spacing w:line="360" w:lineRule="auto"/>
                      <w:jc w:val="left"/>
                      <w:rPr>
                        <w:rFonts w:ascii="宋体" w:hAnsi="宋体" w:eastAsia="宋体" w:cs="宋体"/>
                        <w:kern w:val="2"/>
                        <w:sz w:val="18"/>
                        <w:szCs w:val="21"/>
                        <w:lang w:val="en-US" w:eastAsia="zh-CN" w:bidi="ar-SA"/>
                      </w:rPr>
                    </w:pPr>
                    <w:r>
                      <w:rPr>
                        <w:rFonts w:ascii="宋体" w:hAnsi="宋体" w:eastAsia="宋体" w:cs="宋体"/>
                        <w:kern w:val="2"/>
                        <w:sz w:val="18"/>
                        <w:szCs w:val="21"/>
                        <w:lang w:val="en-US" w:eastAsia="zh-CN" w:bidi="ar-SA"/>
                      </w:rPr>
                      <w:fldChar w:fldCharType="begin"/>
                    </w:r>
                    <w:r>
                      <w:rPr>
                        <w:rFonts w:ascii="宋体" w:hAnsi="宋体" w:eastAsia="宋体" w:cs="宋体"/>
                        <w:kern w:val="2"/>
                        <w:sz w:val="18"/>
                        <w:szCs w:val="21"/>
                        <w:lang w:val="en-US" w:eastAsia="zh-CN" w:bidi="ar-SA"/>
                      </w:rPr>
                      <w:instrText xml:space="preserve"> PAGE  \* MERGEFORMAT </w:instrText>
                    </w:r>
                    <w:r>
                      <w:rPr>
                        <w:rFonts w:ascii="宋体" w:hAnsi="宋体" w:eastAsia="宋体" w:cs="宋体"/>
                        <w:kern w:val="2"/>
                        <w:sz w:val="18"/>
                        <w:szCs w:val="21"/>
                        <w:lang w:val="en-US" w:eastAsia="zh-CN" w:bidi="ar-SA"/>
                      </w:rPr>
                      <w:fldChar w:fldCharType="separate"/>
                    </w:r>
                    <w:r>
                      <w:rPr>
                        <w:rFonts w:ascii="宋体" w:hAnsi="宋体" w:eastAsia="宋体" w:cs="宋体"/>
                        <w:kern w:val="2"/>
                        <w:sz w:val="18"/>
                        <w:szCs w:val="21"/>
                        <w:lang w:val="en-US" w:eastAsia="zh-CN" w:bidi="ar-SA"/>
                      </w:rPr>
                      <w:t>3</w:t>
                    </w:r>
                    <w:r>
                      <w:rPr>
                        <w:rFonts w:ascii="宋体" w:hAnsi="宋体" w:eastAsia="宋体" w:cs="宋体"/>
                        <w:kern w:val="2"/>
                        <w:sz w:val="18"/>
                        <w:szCs w:val="21"/>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E7797"/>
    <w:rsid w:val="05777F14"/>
    <w:rsid w:val="06085010"/>
    <w:rsid w:val="154C4F1A"/>
    <w:rsid w:val="1B2D4292"/>
    <w:rsid w:val="20651585"/>
    <w:rsid w:val="211F34E2"/>
    <w:rsid w:val="26C1503C"/>
    <w:rsid w:val="28ED3D5F"/>
    <w:rsid w:val="295E61D7"/>
    <w:rsid w:val="2DB72CF5"/>
    <w:rsid w:val="468E1296"/>
    <w:rsid w:val="472D2CE1"/>
    <w:rsid w:val="48606233"/>
    <w:rsid w:val="5BB46942"/>
    <w:rsid w:val="5D7874FB"/>
    <w:rsid w:val="6051650D"/>
    <w:rsid w:val="64B61035"/>
    <w:rsid w:val="68A33FC6"/>
    <w:rsid w:val="73221C61"/>
    <w:rsid w:val="7C091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2369</Words>
  <Characters>2408</Characters>
  <Lines>0</Lines>
  <Paragraphs>0</Paragraphs>
  <TotalTime>0</TotalTime>
  <ScaleCrop>false</ScaleCrop>
  <LinksUpToDate>false</LinksUpToDate>
  <CharactersWithSpaces>2408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2026-04-30T07:25:00Z</dcterms:created>
  <dc:creator>Administrator</dc:creator>
  <cp:lastModifiedBy>Lwb</cp:lastModifiedBy>
  <dcterms:modified xsi:type="dcterms:W3CDTF">2026-04-30T07:37:03Z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eyJoZGlkIjoiZGY0YTA3MjJmNWFhY2ZkNjk2ZmZjYzBjODVlNThiZDAiLCJ1c2VySWQiOiIyMzQ4Mzk4MTAifQ==</vt:lpwstr>
  </property>
  <property fmtid="{D5CDD505-2E9C-101B-9397-08002B2CF9AE}" pid="4" name="ICV">
    <vt:lpwstr>92E3325933BF4D1AAEAEDD11820C8EA3_12</vt:lpwstr>
  </property>
</Properties>
</file>