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E06DF16">
      <w:pPr>
        <w:rPr>
          <w:rFonts w:hint="default" w:eastAsia="宋体"/>
          <w:lang w:val="en-US" w:eastAsia="zh-CN"/>
        </w:rPr>
      </w:pPr>
      <w:r>
        <w:rPr>
          <w:rFonts w:hint="eastAsia"/>
          <w:lang w:val="en-US" w:eastAsia="zh-CN"/>
        </w:rPr>
        <w:t>包1</w:t>
      </w:r>
    </w:p>
    <w:tbl>
      <w:tblPr>
        <w:tblStyle w:val="4"/>
        <w:tblW w:w="10289" w:type="dxa"/>
        <w:jc w:val="center"/>
        <w:tblLayout w:type="autofit"/>
        <w:tblCellMar>
          <w:top w:w="0" w:type="dxa"/>
          <w:left w:w="108" w:type="dxa"/>
          <w:bottom w:w="0" w:type="dxa"/>
          <w:right w:w="108" w:type="dxa"/>
        </w:tblCellMar>
      </w:tblPr>
      <w:tblGrid>
        <w:gridCol w:w="939"/>
        <w:gridCol w:w="8474"/>
        <w:gridCol w:w="876"/>
      </w:tblGrid>
      <w:tr w14:paraId="20231056">
        <w:trPr>
          <w:trHeight w:val="1040" w:hRule="atLeast"/>
          <w:jc w:val="center"/>
        </w:trPr>
        <w:tc>
          <w:tcPr>
            <w:tcW w:w="10289" w:type="dxa"/>
            <w:gridSpan w:val="3"/>
            <w:tcBorders>
              <w:top w:val="nil"/>
              <w:bottom w:val="single" w:color="008000" w:sz="8" w:space="0"/>
            </w:tcBorders>
            <w:vAlign w:val="center"/>
          </w:tcPr>
          <w:p w14:paraId="0524774A">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宋体" w:hAnsi="宋体"/>
                <w:b/>
                <w:bCs/>
                <w:color w:val="auto"/>
                <w:kern w:val="0"/>
                <w:sz w:val="32"/>
                <w:szCs w:val="32"/>
              </w:rPr>
            </w:pPr>
            <w:r>
              <w:rPr>
                <w:rFonts w:hint="eastAsia" w:ascii="宋体" w:hAnsi="宋体"/>
                <w:b/>
                <w:bCs/>
                <w:color w:val="auto"/>
                <w:kern w:val="0"/>
                <w:sz w:val="32"/>
                <w:szCs w:val="32"/>
                <w:lang w:val="en-US" w:eastAsia="zh-CN"/>
              </w:rPr>
              <w:t>医用头灯</w:t>
            </w:r>
            <w:r>
              <w:rPr>
                <w:rFonts w:hint="eastAsia" w:ascii="宋体" w:hAnsi="宋体"/>
                <w:b/>
                <w:bCs/>
                <w:color w:val="auto"/>
                <w:kern w:val="0"/>
                <w:sz w:val="32"/>
                <w:szCs w:val="32"/>
              </w:rPr>
              <w:t>招标</w:t>
            </w:r>
            <w:bookmarkStart w:id="0" w:name="_GoBack"/>
            <w:bookmarkEnd w:id="0"/>
            <w:r>
              <w:rPr>
                <w:rFonts w:hint="eastAsia" w:ascii="宋体" w:hAnsi="宋体"/>
                <w:b/>
                <w:bCs/>
                <w:color w:val="auto"/>
                <w:kern w:val="0"/>
                <w:sz w:val="32"/>
                <w:szCs w:val="32"/>
              </w:rPr>
              <w:t>技术要求</w:t>
            </w:r>
          </w:p>
        </w:tc>
      </w:tr>
      <w:tr w14:paraId="246EE2D7">
        <w:tblPrEx>
          <w:tblCellMar>
            <w:top w:w="0" w:type="dxa"/>
            <w:left w:w="108" w:type="dxa"/>
            <w:bottom w:w="0" w:type="dxa"/>
            <w:right w:w="108" w:type="dxa"/>
          </w:tblCellMar>
        </w:tblPrEx>
        <w:trPr>
          <w:trHeight w:val="634" w:hRule="atLeast"/>
          <w:jc w:val="center"/>
        </w:trPr>
        <w:tc>
          <w:tcPr>
            <w:tcW w:w="939" w:type="dxa"/>
            <w:tcBorders>
              <w:top w:val="nil"/>
              <w:left w:val="single" w:color="008000" w:sz="8" w:space="0"/>
              <w:bottom w:val="single" w:color="008000" w:sz="8" w:space="0"/>
              <w:right w:val="single" w:color="008000" w:sz="8" w:space="0"/>
            </w:tcBorders>
            <w:vAlign w:val="center"/>
          </w:tcPr>
          <w:p w14:paraId="7834AA12">
            <w:pPr>
              <w:widowControl/>
              <w:jc w:val="center"/>
              <w:rPr>
                <w:rFonts w:hint="eastAsia" w:ascii="宋体" w:hAnsi="宋体"/>
                <w:b/>
                <w:bCs/>
                <w:color w:val="auto"/>
                <w:kern w:val="0"/>
                <w:sz w:val="20"/>
                <w:szCs w:val="20"/>
              </w:rPr>
            </w:pPr>
            <w:r>
              <w:rPr>
                <w:rFonts w:hint="eastAsia" w:ascii="宋体" w:hAnsi="宋体"/>
                <w:color w:val="auto"/>
                <w:szCs w:val="21"/>
              </w:rPr>
              <w:t>*一</w:t>
            </w:r>
          </w:p>
        </w:tc>
        <w:tc>
          <w:tcPr>
            <w:tcW w:w="8474" w:type="dxa"/>
            <w:tcBorders>
              <w:top w:val="nil"/>
              <w:left w:val="nil"/>
              <w:bottom w:val="single" w:color="008000" w:sz="8" w:space="0"/>
              <w:right w:val="single" w:color="008000" w:sz="8" w:space="0"/>
            </w:tcBorders>
            <w:vAlign w:val="center"/>
          </w:tcPr>
          <w:p w14:paraId="1109D14E">
            <w:pPr>
              <w:widowControl/>
              <w:jc w:val="left"/>
              <w:rPr>
                <w:rFonts w:hint="eastAsia" w:ascii="宋体" w:hAnsi="宋体"/>
                <w:b/>
                <w:bCs/>
                <w:color w:val="auto"/>
                <w:kern w:val="0"/>
                <w:sz w:val="20"/>
                <w:szCs w:val="20"/>
              </w:rPr>
            </w:pPr>
            <w:r>
              <w:rPr>
                <w:rFonts w:hint="eastAsia" w:ascii="宋体" w:hAnsi="宋体"/>
                <w:b/>
                <w:bCs/>
                <w:color w:val="auto"/>
                <w:kern w:val="0"/>
                <w:sz w:val="20"/>
                <w:szCs w:val="20"/>
              </w:rPr>
              <w:t>总体要求</w:t>
            </w:r>
          </w:p>
        </w:tc>
        <w:tc>
          <w:tcPr>
            <w:tcW w:w="876" w:type="dxa"/>
            <w:tcBorders>
              <w:top w:val="nil"/>
              <w:left w:val="nil"/>
              <w:bottom w:val="single" w:color="008000" w:sz="8" w:space="0"/>
              <w:right w:val="single" w:color="008000" w:sz="8" w:space="0"/>
            </w:tcBorders>
            <w:vAlign w:val="center"/>
          </w:tcPr>
          <w:p w14:paraId="3AE6FE01">
            <w:pPr>
              <w:widowControl/>
              <w:jc w:val="center"/>
              <w:rPr>
                <w:rFonts w:hint="eastAsia" w:ascii="宋体" w:hAnsi="宋体"/>
                <w:b/>
                <w:bCs/>
                <w:color w:val="auto"/>
                <w:kern w:val="0"/>
                <w:sz w:val="20"/>
                <w:szCs w:val="20"/>
              </w:rPr>
            </w:pPr>
            <w:r>
              <w:rPr>
                <w:rFonts w:hint="eastAsia" w:ascii="宋体" w:hAnsi="宋体"/>
                <w:b/>
                <w:bCs/>
                <w:color w:val="auto"/>
                <w:kern w:val="0"/>
                <w:sz w:val="20"/>
                <w:szCs w:val="20"/>
              </w:rPr>
              <w:t>　</w:t>
            </w:r>
          </w:p>
        </w:tc>
      </w:tr>
      <w:tr w14:paraId="24AC6286">
        <w:tblPrEx>
          <w:tblCellMar>
            <w:top w:w="0" w:type="dxa"/>
            <w:left w:w="108" w:type="dxa"/>
            <w:bottom w:w="0" w:type="dxa"/>
            <w:right w:w="108" w:type="dxa"/>
          </w:tblCellMar>
        </w:tblPrEx>
        <w:trPr>
          <w:trHeight w:val="589" w:hRule="atLeast"/>
          <w:jc w:val="center"/>
        </w:trPr>
        <w:tc>
          <w:tcPr>
            <w:tcW w:w="939" w:type="dxa"/>
            <w:tcBorders>
              <w:top w:val="nil"/>
              <w:left w:val="single" w:color="008000" w:sz="8" w:space="0"/>
              <w:bottom w:val="single" w:color="008000" w:sz="8" w:space="0"/>
              <w:right w:val="single" w:color="008000" w:sz="8" w:space="0"/>
            </w:tcBorders>
            <w:vAlign w:val="center"/>
          </w:tcPr>
          <w:p w14:paraId="2CB75169">
            <w:pPr>
              <w:widowControl/>
              <w:jc w:val="center"/>
              <w:textAlignment w:val="center"/>
              <w:rPr>
                <w:rFonts w:hint="eastAsia" w:ascii="宋体" w:hAnsi="宋体"/>
                <w:color w:val="auto"/>
                <w:kern w:val="0"/>
                <w:sz w:val="20"/>
                <w:szCs w:val="20"/>
              </w:rPr>
            </w:pPr>
            <w:r>
              <w:rPr>
                <w:rFonts w:hint="eastAsia" w:ascii="宋体" w:hAnsi="宋体"/>
                <w:color w:val="auto"/>
                <w:kern w:val="0"/>
                <w:sz w:val="20"/>
                <w:szCs w:val="20"/>
                <w:lang w:bidi="ar"/>
              </w:rPr>
              <w:t>1</w:t>
            </w:r>
          </w:p>
        </w:tc>
        <w:tc>
          <w:tcPr>
            <w:tcW w:w="8474" w:type="dxa"/>
            <w:tcBorders>
              <w:top w:val="nil"/>
              <w:left w:val="nil"/>
              <w:bottom w:val="single" w:color="008000" w:sz="8" w:space="0"/>
              <w:right w:val="single" w:color="008000" w:sz="8" w:space="0"/>
            </w:tcBorders>
            <w:vAlign w:val="center"/>
          </w:tcPr>
          <w:p w14:paraId="24C0E212">
            <w:pPr>
              <w:widowControl/>
              <w:jc w:val="left"/>
              <w:textAlignment w:val="center"/>
              <w:rPr>
                <w:rFonts w:hint="eastAsia" w:ascii="宋体" w:hAnsi="宋体"/>
                <w:color w:val="auto"/>
                <w:kern w:val="0"/>
                <w:sz w:val="20"/>
                <w:szCs w:val="20"/>
              </w:rPr>
            </w:pPr>
            <w:r>
              <w:rPr>
                <w:rFonts w:hint="eastAsia" w:ascii="宋体" w:hAnsi="宋体"/>
                <w:color w:val="auto"/>
                <w:kern w:val="0"/>
                <w:sz w:val="20"/>
                <w:szCs w:val="20"/>
                <w:lang w:bidi="ar"/>
              </w:rPr>
              <w:t>满足临床科室和安装场地要求，凡涉及设备安装及施工由中标方负责，提供交钥匙工程</w:t>
            </w:r>
          </w:p>
        </w:tc>
        <w:tc>
          <w:tcPr>
            <w:tcW w:w="876" w:type="dxa"/>
            <w:tcBorders>
              <w:top w:val="nil"/>
              <w:left w:val="nil"/>
              <w:bottom w:val="single" w:color="008000" w:sz="8" w:space="0"/>
              <w:right w:val="single" w:color="008000" w:sz="8" w:space="0"/>
            </w:tcBorders>
            <w:vAlign w:val="center"/>
          </w:tcPr>
          <w:p w14:paraId="6CA5D6F4">
            <w:pPr>
              <w:widowControl/>
              <w:jc w:val="center"/>
              <w:textAlignment w:val="center"/>
              <w:rPr>
                <w:rFonts w:hint="eastAsia" w:ascii="宋体" w:hAnsi="宋体"/>
                <w:color w:val="auto"/>
                <w:kern w:val="0"/>
                <w:sz w:val="20"/>
                <w:szCs w:val="20"/>
              </w:rPr>
            </w:pPr>
            <w:r>
              <w:rPr>
                <w:rFonts w:hint="eastAsia" w:ascii="宋体" w:hAnsi="宋体"/>
                <w:color w:val="auto"/>
                <w:kern w:val="0"/>
                <w:sz w:val="20"/>
                <w:szCs w:val="20"/>
                <w:lang w:bidi="ar"/>
              </w:rPr>
              <w:t>具备</w:t>
            </w:r>
          </w:p>
        </w:tc>
      </w:tr>
      <w:tr w14:paraId="4FB36D46">
        <w:tblPrEx>
          <w:tblCellMar>
            <w:top w:w="0" w:type="dxa"/>
            <w:left w:w="108" w:type="dxa"/>
            <w:bottom w:w="0" w:type="dxa"/>
            <w:right w:w="108" w:type="dxa"/>
          </w:tblCellMar>
        </w:tblPrEx>
        <w:trPr>
          <w:trHeight w:val="1428" w:hRule="atLeast"/>
          <w:jc w:val="center"/>
        </w:trPr>
        <w:tc>
          <w:tcPr>
            <w:tcW w:w="939" w:type="dxa"/>
            <w:tcBorders>
              <w:top w:val="nil"/>
              <w:left w:val="single" w:color="008000" w:sz="8" w:space="0"/>
              <w:bottom w:val="single" w:color="008000" w:sz="8" w:space="0"/>
              <w:right w:val="single" w:color="008000" w:sz="8" w:space="0"/>
            </w:tcBorders>
            <w:vAlign w:val="center"/>
          </w:tcPr>
          <w:p w14:paraId="10CB4B9F">
            <w:pPr>
              <w:widowControl/>
              <w:jc w:val="center"/>
              <w:textAlignment w:val="center"/>
              <w:rPr>
                <w:rFonts w:hint="eastAsia" w:ascii="宋体" w:hAnsi="宋体"/>
                <w:color w:val="auto"/>
                <w:kern w:val="0"/>
                <w:sz w:val="20"/>
                <w:szCs w:val="20"/>
              </w:rPr>
            </w:pPr>
            <w:r>
              <w:rPr>
                <w:rFonts w:hint="eastAsia" w:ascii="宋体" w:hAnsi="宋体"/>
                <w:color w:val="auto"/>
                <w:kern w:val="0"/>
                <w:sz w:val="20"/>
                <w:szCs w:val="20"/>
                <w:lang w:bidi="ar"/>
              </w:rPr>
              <w:t>2</w:t>
            </w:r>
          </w:p>
        </w:tc>
        <w:tc>
          <w:tcPr>
            <w:tcW w:w="8474" w:type="dxa"/>
            <w:tcBorders>
              <w:top w:val="nil"/>
              <w:left w:val="nil"/>
              <w:bottom w:val="single" w:color="008000" w:sz="8" w:space="0"/>
              <w:right w:val="single" w:color="008000" w:sz="8" w:space="0"/>
            </w:tcBorders>
            <w:vAlign w:val="center"/>
          </w:tcPr>
          <w:p w14:paraId="5426076C">
            <w:pPr>
              <w:widowControl/>
              <w:jc w:val="left"/>
              <w:textAlignment w:val="center"/>
              <w:rPr>
                <w:rFonts w:hint="eastAsia" w:ascii="宋体" w:hAnsi="宋体"/>
                <w:color w:val="auto"/>
                <w:kern w:val="0"/>
                <w:sz w:val="20"/>
                <w:szCs w:val="20"/>
                <w:lang w:bidi="ar"/>
              </w:rPr>
            </w:pPr>
            <w:r>
              <w:rPr>
                <w:rFonts w:hint="eastAsia" w:ascii="宋体" w:hAnsi="宋体"/>
                <w:color w:val="auto"/>
                <w:kern w:val="0"/>
                <w:sz w:val="20"/>
                <w:szCs w:val="20"/>
                <w:lang w:bidi="ar"/>
              </w:rPr>
              <w:t>提供产品有效的医疗器械注册证或备案凭证。并提供具有法律法规效力的证明材料，包括不限于所投产品的注册或委托检验报告、医疗器械产品技术要求、使用说明书或公开的彩页。</w:t>
            </w:r>
          </w:p>
          <w:p w14:paraId="200F75A1">
            <w:pPr>
              <w:widowControl/>
              <w:jc w:val="left"/>
              <w:textAlignment w:val="center"/>
              <w:rPr>
                <w:rFonts w:hint="eastAsia" w:ascii="宋体" w:hAnsi="宋体"/>
                <w:color w:val="auto"/>
                <w:kern w:val="0"/>
                <w:sz w:val="20"/>
                <w:szCs w:val="20"/>
                <w:lang w:bidi="ar"/>
              </w:rPr>
            </w:pPr>
            <w:r>
              <w:rPr>
                <w:rFonts w:hint="eastAsia" w:ascii="宋体" w:hAnsi="宋体"/>
                <w:color w:val="auto"/>
                <w:kern w:val="0"/>
                <w:sz w:val="20"/>
                <w:szCs w:val="20"/>
                <w:lang w:bidi="ar"/>
              </w:rPr>
              <w:t>进口产品需提供中英文对照的原版技术白皮书书、产品授权书。</w:t>
            </w:r>
          </w:p>
          <w:p w14:paraId="5F91DCA7">
            <w:pPr>
              <w:widowControl/>
              <w:jc w:val="left"/>
              <w:textAlignment w:val="center"/>
              <w:rPr>
                <w:rFonts w:hint="eastAsia" w:ascii="宋体" w:hAnsi="宋体"/>
                <w:color w:val="auto"/>
                <w:kern w:val="0"/>
                <w:sz w:val="20"/>
                <w:szCs w:val="20"/>
                <w:lang w:bidi="ar"/>
              </w:rPr>
            </w:pPr>
            <w:r>
              <w:rPr>
                <w:rFonts w:hint="eastAsia" w:ascii="宋体" w:hAnsi="宋体"/>
                <w:color w:val="auto"/>
                <w:kern w:val="0"/>
                <w:sz w:val="20"/>
                <w:szCs w:val="20"/>
                <w:lang w:bidi="ar"/>
              </w:rPr>
              <w:t>投标人需具有有效的医疗器械经营许可证或备案凭证。</w:t>
            </w:r>
          </w:p>
        </w:tc>
        <w:tc>
          <w:tcPr>
            <w:tcW w:w="876" w:type="dxa"/>
            <w:tcBorders>
              <w:top w:val="nil"/>
              <w:left w:val="nil"/>
              <w:bottom w:val="single" w:color="008000" w:sz="8" w:space="0"/>
              <w:right w:val="single" w:color="008000" w:sz="8" w:space="0"/>
            </w:tcBorders>
            <w:vAlign w:val="center"/>
          </w:tcPr>
          <w:p w14:paraId="1AD5DAC0">
            <w:pPr>
              <w:widowControl/>
              <w:jc w:val="center"/>
              <w:textAlignment w:val="center"/>
              <w:rPr>
                <w:rFonts w:hint="eastAsia" w:ascii="宋体" w:hAnsi="宋体"/>
                <w:color w:val="auto"/>
                <w:kern w:val="0"/>
                <w:sz w:val="20"/>
                <w:szCs w:val="20"/>
              </w:rPr>
            </w:pPr>
            <w:r>
              <w:rPr>
                <w:rFonts w:hint="eastAsia" w:ascii="宋体" w:hAnsi="宋体"/>
                <w:color w:val="auto"/>
                <w:kern w:val="0"/>
                <w:sz w:val="20"/>
                <w:szCs w:val="20"/>
                <w:lang w:bidi="ar"/>
              </w:rPr>
              <w:t>具备</w:t>
            </w:r>
          </w:p>
        </w:tc>
      </w:tr>
      <w:tr w14:paraId="539C7D2E">
        <w:tblPrEx>
          <w:tblCellMar>
            <w:top w:w="0" w:type="dxa"/>
            <w:left w:w="108" w:type="dxa"/>
            <w:bottom w:w="0" w:type="dxa"/>
            <w:right w:w="108" w:type="dxa"/>
          </w:tblCellMar>
        </w:tblPrEx>
        <w:trPr>
          <w:trHeight w:val="510" w:hRule="exact"/>
          <w:jc w:val="center"/>
        </w:trPr>
        <w:tc>
          <w:tcPr>
            <w:tcW w:w="939" w:type="dxa"/>
            <w:tcBorders>
              <w:top w:val="nil"/>
              <w:left w:val="single" w:color="008000" w:sz="8" w:space="0"/>
              <w:bottom w:val="single" w:color="008000" w:sz="8" w:space="0"/>
              <w:right w:val="single" w:color="008000" w:sz="8" w:space="0"/>
            </w:tcBorders>
            <w:vAlign w:val="center"/>
          </w:tcPr>
          <w:p w14:paraId="4A964F72">
            <w:pPr>
              <w:widowControl/>
              <w:jc w:val="center"/>
              <w:textAlignment w:val="center"/>
              <w:rPr>
                <w:rFonts w:hint="eastAsia" w:ascii="宋体" w:hAnsi="宋体"/>
                <w:color w:val="auto"/>
                <w:kern w:val="0"/>
                <w:sz w:val="20"/>
                <w:szCs w:val="20"/>
              </w:rPr>
            </w:pPr>
            <w:r>
              <w:rPr>
                <w:rFonts w:hint="eastAsia" w:ascii="宋体" w:hAnsi="宋体"/>
                <w:color w:val="auto"/>
                <w:kern w:val="0"/>
                <w:sz w:val="20"/>
                <w:szCs w:val="20"/>
                <w:lang w:bidi="ar"/>
              </w:rPr>
              <w:t>3</w:t>
            </w:r>
          </w:p>
        </w:tc>
        <w:tc>
          <w:tcPr>
            <w:tcW w:w="8474" w:type="dxa"/>
            <w:tcBorders>
              <w:top w:val="nil"/>
              <w:left w:val="nil"/>
              <w:bottom w:val="single" w:color="008000" w:sz="8" w:space="0"/>
              <w:right w:val="single" w:color="008000" w:sz="8" w:space="0"/>
            </w:tcBorders>
            <w:vAlign w:val="center"/>
          </w:tcPr>
          <w:p w14:paraId="6B45388E">
            <w:pPr>
              <w:widowControl/>
              <w:jc w:val="left"/>
              <w:textAlignment w:val="center"/>
              <w:rPr>
                <w:rFonts w:hint="eastAsia" w:ascii="宋体" w:hAnsi="宋体"/>
                <w:color w:val="auto"/>
                <w:kern w:val="0"/>
                <w:sz w:val="20"/>
                <w:szCs w:val="20"/>
              </w:rPr>
            </w:pPr>
            <w:r>
              <w:rPr>
                <w:rFonts w:hint="eastAsia" w:ascii="宋体" w:hAnsi="宋体"/>
                <w:color w:val="auto"/>
                <w:kern w:val="0"/>
                <w:sz w:val="20"/>
                <w:szCs w:val="20"/>
                <w:lang w:bidi="ar"/>
              </w:rPr>
              <w:t>不得另外随机配置需要使用专用耗材或试剂的设备</w:t>
            </w:r>
          </w:p>
        </w:tc>
        <w:tc>
          <w:tcPr>
            <w:tcW w:w="876" w:type="dxa"/>
            <w:tcBorders>
              <w:top w:val="nil"/>
              <w:left w:val="nil"/>
              <w:bottom w:val="single" w:color="008000" w:sz="8" w:space="0"/>
              <w:right w:val="single" w:color="008000" w:sz="8" w:space="0"/>
            </w:tcBorders>
            <w:vAlign w:val="center"/>
          </w:tcPr>
          <w:p w14:paraId="49E5CD12">
            <w:pPr>
              <w:widowControl/>
              <w:jc w:val="center"/>
              <w:textAlignment w:val="center"/>
              <w:rPr>
                <w:rFonts w:hint="eastAsia" w:ascii="宋体" w:hAnsi="宋体"/>
                <w:color w:val="auto"/>
                <w:kern w:val="0"/>
                <w:sz w:val="20"/>
                <w:szCs w:val="20"/>
              </w:rPr>
            </w:pPr>
            <w:r>
              <w:rPr>
                <w:rFonts w:hint="eastAsia" w:ascii="宋体" w:hAnsi="宋体"/>
                <w:color w:val="auto"/>
                <w:kern w:val="0"/>
                <w:sz w:val="20"/>
                <w:szCs w:val="20"/>
                <w:lang w:bidi="ar"/>
              </w:rPr>
              <w:t>具备</w:t>
            </w:r>
          </w:p>
        </w:tc>
      </w:tr>
      <w:tr w14:paraId="0501CC8B">
        <w:tblPrEx>
          <w:tblCellMar>
            <w:top w:w="0" w:type="dxa"/>
            <w:left w:w="108" w:type="dxa"/>
            <w:bottom w:w="0" w:type="dxa"/>
            <w:right w:w="108" w:type="dxa"/>
          </w:tblCellMar>
        </w:tblPrEx>
        <w:trPr>
          <w:trHeight w:val="510" w:hRule="exact"/>
          <w:jc w:val="center"/>
        </w:trPr>
        <w:tc>
          <w:tcPr>
            <w:tcW w:w="939" w:type="dxa"/>
            <w:tcBorders>
              <w:top w:val="nil"/>
              <w:left w:val="single" w:color="008000" w:sz="8" w:space="0"/>
              <w:bottom w:val="single" w:color="008000" w:sz="8" w:space="0"/>
              <w:right w:val="single" w:color="008000" w:sz="8" w:space="0"/>
            </w:tcBorders>
            <w:vAlign w:val="center"/>
          </w:tcPr>
          <w:p w14:paraId="3EFA0C28">
            <w:pPr>
              <w:widowControl/>
              <w:jc w:val="center"/>
              <w:textAlignment w:val="center"/>
              <w:rPr>
                <w:rFonts w:hint="eastAsia" w:ascii="宋体" w:hAnsi="宋体"/>
                <w:color w:val="auto"/>
                <w:kern w:val="0"/>
                <w:sz w:val="20"/>
                <w:szCs w:val="20"/>
              </w:rPr>
            </w:pPr>
            <w:r>
              <w:rPr>
                <w:rFonts w:hint="eastAsia" w:ascii="宋体" w:hAnsi="宋体"/>
                <w:color w:val="auto"/>
                <w:kern w:val="0"/>
                <w:sz w:val="20"/>
                <w:szCs w:val="20"/>
                <w:lang w:bidi="ar"/>
              </w:rPr>
              <w:t>4</w:t>
            </w:r>
          </w:p>
        </w:tc>
        <w:tc>
          <w:tcPr>
            <w:tcW w:w="8474" w:type="dxa"/>
            <w:tcBorders>
              <w:top w:val="nil"/>
              <w:left w:val="nil"/>
              <w:bottom w:val="single" w:color="008000" w:sz="8" w:space="0"/>
              <w:right w:val="single" w:color="008000" w:sz="8" w:space="0"/>
            </w:tcBorders>
            <w:vAlign w:val="center"/>
          </w:tcPr>
          <w:p w14:paraId="68B4DAD2">
            <w:pPr>
              <w:widowControl/>
              <w:jc w:val="left"/>
              <w:textAlignment w:val="center"/>
              <w:rPr>
                <w:rFonts w:hint="eastAsia" w:ascii="宋体" w:hAnsi="宋体"/>
                <w:color w:val="auto"/>
                <w:kern w:val="0"/>
                <w:sz w:val="20"/>
                <w:szCs w:val="20"/>
              </w:rPr>
            </w:pPr>
            <w:r>
              <w:rPr>
                <w:rFonts w:hint="eastAsia" w:ascii="宋体" w:hAnsi="宋体"/>
                <w:color w:val="auto"/>
                <w:kern w:val="0"/>
                <w:sz w:val="20"/>
                <w:szCs w:val="20"/>
                <w:lang w:bidi="ar"/>
              </w:rPr>
              <w:t>请提供所投产品配套</w:t>
            </w:r>
            <w:r>
              <w:rPr>
                <w:rFonts w:hint="eastAsia" w:ascii="宋体" w:hAnsi="宋体"/>
                <w:color w:val="auto"/>
                <w:kern w:val="0"/>
                <w:sz w:val="20"/>
                <w:szCs w:val="20"/>
                <w:lang w:val="en-US" w:eastAsia="zh-CN" w:bidi="ar"/>
              </w:rPr>
              <w:t>主要配件</w:t>
            </w:r>
            <w:r>
              <w:rPr>
                <w:rFonts w:hint="eastAsia" w:ascii="宋体" w:hAnsi="宋体"/>
                <w:color w:val="auto"/>
                <w:kern w:val="0"/>
                <w:sz w:val="20"/>
                <w:szCs w:val="20"/>
                <w:lang w:bidi="ar"/>
              </w:rPr>
              <w:t>的名称、规格型号及单价</w:t>
            </w:r>
          </w:p>
        </w:tc>
        <w:tc>
          <w:tcPr>
            <w:tcW w:w="876" w:type="dxa"/>
            <w:tcBorders>
              <w:top w:val="nil"/>
              <w:left w:val="nil"/>
              <w:bottom w:val="single" w:color="008000" w:sz="8" w:space="0"/>
              <w:right w:val="single" w:color="008000" w:sz="8" w:space="0"/>
            </w:tcBorders>
            <w:vAlign w:val="center"/>
          </w:tcPr>
          <w:p w14:paraId="2F004505">
            <w:pPr>
              <w:widowControl/>
              <w:jc w:val="center"/>
              <w:textAlignment w:val="center"/>
              <w:rPr>
                <w:rFonts w:hint="eastAsia" w:ascii="宋体" w:hAnsi="宋体"/>
                <w:color w:val="auto"/>
                <w:kern w:val="0"/>
                <w:sz w:val="20"/>
                <w:szCs w:val="20"/>
              </w:rPr>
            </w:pPr>
            <w:r>
              <w:rPr>
                <w:rFonts w:hint="eastAsia" w:ascii="宋体" w:hAnsi="宋体"/>
                <w:color w:val="auto"/>
                <w:kern w:val="0"/>
                <w:sz w:val="20"/>
                <w:szCs w:val="20"/>
                <w:lang w:bidi="ar"/>
              </w:rPr>
              <w:t>具备</w:t>
            </w:r>
          </w:p>
        </w:tc>
      </w:tr>
      <w:tr w14:paraId="549EF074">
        <w:tblPrEx>
          <w:tblCellMar>
            <w:top w:w="0" w:type="dxa"/>
            <w:left w:w="108" w:type="dxa"/>
            <w:bottom w:w="0" w:type="dxa"/>
            <w:right w:w="108" w:type="dxa"/>
          </w:tblCellMar>
        </w:tblPrEx>
        <w:trPr>
          <w:trHeight w:val="510" w:hRule="exact"/>
          <w:jc w:val="center"/>
        </w:trPr>
        <w:tc>
          <w:tcPr>
            <w:tcW w:w="939" w:type="dxa"/>
            <w:tcBorders>
              <w:top w:val="nil"/>
              <w:left w:val="single" w:color="008000" w:sz="8" w:space="0"/>
              <w:bottom w:val="single" w:color="008000" w:sz="8" w:space="0"/>
              <w:right w:val="single" w:color="008000" w:sz="8" w:space="0"/>
            </w:tcBorders>
            <w:vAlign w:val="center"/>
          </w:tcPr>
          <w:p w14:paraId="7F21F76C">
            <w:pPr>
              <w:widowControl/>
              <w:jc w:val="center"/>
              <w:textAlignment w:val="center"/>
              <w:rPr>
                <w:rFonts w:hint="eastAsia" w:ascii="宋体" w:hAnsi="宋体"/>
                <w:color w:val="auto"/>
                <w:kern w:val="0"/>
                <w:sz w:val="20"/>
                <w:szCs w:val="20"/>
              </w:rPr>
            </w:pPr>
            <w:r>
              <w:rPr>
                <w:rFonts w:hint="eastAsia" w:ascii="宋体" w:hAnsi="宋体"/>
                <w:color w:val="auto"/>
                <w:kern w:val="0"/>
                <w:sz w:val="20"/>
                <w:szCs w:val="20"/>
                <w:lang w:bidi="ar"/>
              </w:rPr>
              <w:t>5</w:t>
            </w:r>
          </w:p>
        </w:tc>
        <w:tc>
          <w:tcPr>
            <w:tcW w:w="8474" w:type="dxa"/>
            <w:tcBorders>
              <w:top w:val="nil"/>
              <w:left w:val="nil"/>
              <w:bottom w:val="single" w:color="008000" w:sz="8" w:space="0"/>
              <w:right w:val="single" w:color="008000" w:sz="8" w:space="0"/>
            </w:tcBorders>
            <w:vAlign w:val="center"/>
          </w:tcPr>
          <w:p w14:paraId="6A138326">
            <w:pPr>
              <w:widowControl/>
              <w:jc w:val="left"/>
              <w:textAlignment w:val="center"/>
              <w:rPr>
                <w:rFonts w:hint="eastAsia" w:ascii="宋体" w:hAnsi="宋体"/>
                <w:color w:val="auto"/>
                <w:kern w:val="0"/>
                <w:sz w:val="20"/>
                <w:szCs w:val="20"/>
              </w:rPr>
            </w:pPr>
            <w:r>
              <w:rPr>
                <w:rFonts w:hint="eastAsia" w:ascii="宋体" w:hAnsi="宋体"/>
                <w:color w:val="auto"/>
                <w:kern w:val="0"/>
                <w:sz w:val="20"/>
                <w:szCs w:val="20"/>
                <w:lang w:bidi="ar"/>
              </w:rPr>
              <w:t>数量：</w:t>
            </w:r>
            <w:r>
              <w:rPr>
                <w:rFonts w:hint="eastAsia" w:ascii="宋体" w:hAnsi="宋体"/>
                <w:color w:val="auto"/>
                <w:kern w:val="0"/>
                <w:sz w:val="20"/>
                <w:szCs w:val="20"/>
                <w:lang w:val="en-US" w:eastAsia="zh-CN" w:bidi="ar"/>
              </w:rPr>
              <w:t>5</w:t>
            </w:r>
            <w:r>
              <w:rPr>
                <w:rFonts w:hint="eastAsia" w:ascii="宋体" w:hAnsi="宋体"/>
                <w:color w:val="auto"/>
                <w:kern w:val="0"/>
                <w:sz w:val="20"/>
                <w:szCs w:val="20"/>
                <w:lang w:bidi="ar"/>
              </w:rPr>
              <w:t>台</w:t>
            </w:r>
            <w:r>
              <w:rPr>
                <w:rFonts w:hint="eastAsia" w:ascii="宋体" w:hAnsi="宋体"/>
                <w:color w:val="auto"/>
                <w:kern w:val="0"/>
                <w:sz w:val="20"/>
                <w:szCs w:val="20"/>
                <w:lang w:eastAsia="zh-CN" w:bidi="ar"/>
              </w:rPr>
              <w:t>（</w:t>
            </w:r>
            <w:r>
              <w:rPr>
                <w:rFonts w:hint="eastAsia" w:ascii="宋体" w:hAnsi="宋体"/>
                <w:color w:val="auto"/>
                <w:kern w:val="0"/>
                <w:sz w:val="20"/>
                <w:szCs w:val="20"/>
                <w:lang w:val="en-US" w:eastAsia="zh-CN" w:bidi="ar"/>
              </w:rPr>
              <w:t>儿童心脏一病区3台、大血管外科2</w:t>
            </w:r>
            <w:r>
              <w:rPr>
                <w:rFonts w:hint="eastAsia" w:ascii="宋体" w:hAnsi="宋体"/>
                <w:color w:val="auto"/>
                <w:kern w:val="0"/>
                <w:sz w:val="20"/>
                <w:szCs w:val="20"/>
                <w:lang w:eastAsia="zh-CN" w:bidi="ar"/>
              </w:rPr>
              <w:t>）</w:t>
            </w:r>
          </w:p>
        </w:tc>
        <w:tc>
          <w:tcPr>
            <w:tcW w:w="876" w:type="dxa"/>
            <w:tcBorders>
              <w:top w:val="nil"/>
              <w:left w:val="nil"/>
              <w:bottom w:val="single" w:color="008000" w:sz="8" w:space="0"/>
              <w:right w:val="single" w:color="008000" w:sz="8" w:space="0"/>
            </w:tcBorders>
            <w:vAlign w:val="center"/>
          </w:tcPr>
          <w:p w14:paraId="6C4F6ED7">
            <w:pPr>
              <w:widowControl/>
              <w:jc w:val="center"/>
              <w:textAlignment w:val="center"/>
              <w:rPr>
                <w:rFonts w:hint="eastAsia" w:ascii="宋体" w:hAnsi="宋体"/>
                <w:color w:val="auto"/>
                <w:kern w:val="0"/>
                <w:sz w:val="20"/>
                <w:szCs w:val="20"/>
              </w:rPr>
            </w:pPr>
            <w:r>
              <w:rPr>
                <w:rFonts w:hint="eastAsia" w:ascii="宋体" w:hAnsi="宋体"/>
                <w:color w:val="auto"/>
                <w:kern w:val="0"/>
                <w:sz w:val="20"/>
                <w:szCs w:val="20"/>
                <w:lang w:bidi="ar"/>
              </w:rPr>
              <w:t>具备</w:t>
            </w:r>
          </w:p>
        </w:tc>
      </w:tr>
      <w:tr w14:paraId="1E49F003">
        <w:tblPrEx>
          <w:tblCellMar>
            <w:top w:w="0" w:type="dxa"/>
            <w:left w:w="108" w:type="dxa"/>
            <w:bottom w:w="0" w:type="dxa"/>
            <w:right w:w="108" w:type="dxa"/>
          </w:tblCellMar>
        </w:tblPrEx>
        <w:trPr>
          <w:trHeight w:val="510" w:hRule="exact"/>
          <w:jc w:val="center"/>
        </w:trPr>
        <w:tc>
          <w:tcPr>
            <w:tcW w:w="939" w:type="dxa"/>
            <w:tcBorders>
              <w:top w:val="nil"/>
              <w:left w:val="single" w:color="008000" w:sz="8" w:space="0"/>
              <w:bottom w:val="single" w:color="008000" w:sz="8" w:space="0"/>
              <w:right w:val="single" w:color="008000" w:sz="8" w:space="0"/>
            </w:tcBorders>
            <w:vAlign w:val="center"/>
          </w:tcPr>
          <w:p w14:paraId="42F0E5E2">
            <w:pPr>
              <w:widowControl/>
              <w:jc w:val="center"/>
              <w:rPr>
                <w:rFonts w:hint="eastAsia" w:ascii="宋体" w:hAnsi="宋体"/>
                <w:b/>
                <w:bCs/>
                <w:color w:val="auto"/>
                <w:kern w:val="0"/>
                <w:sz w:val="24"/>
                <w:szCs w:val="24"/>
              </w:rPr>
            </w:pPr>
            <w:r>
              <w:rPr>
                <w:rFonts w:hint="eastAsia" w:ascii="宋体" w:hAnsi="宋体"/>
                <w:b/>
                <w:bCs/>
                <w:color w:val="auto"/>
                <w:kern w:val="0"/>
                <w:sz w:val="24"/>
                <w:szCs w:val="24"/>
              </w:rPr>
              <w:t>二</w:t>
            </w:r>
          </w:p>
        </w:tc>
        <w:tc>
          <w:tcPr>
            <w:tcW w:w="8474" w:type="dxa"/>
            <w:tcBorders>
              <w:top w:val="nil"/>
              <w:left w:val="nil"/>
              <w:bottom w:val="single" w:color="008000" w:sz="8" w:space="0"/>
              <w:right w:val="single" w:color="008000" w:sz="8" w:space="0"/>
            </w:tcBorders>
            <w:vAlign w:val="center"/>
          </w:tcPr>
          <w:p w14:paraId="0B3C0C30">
            <w:pPr>
              <w:widowControl/>
              <w:jc w:val="left"/>
              <w:rPr>
                <w:rFonts w:hint="eastAsia" w:ascii="宋体" w:hAnsi="宋体"/>
                <w:b/>
                <w:bCs/>
                <w:color w:val="auto"/>
                <w:kern w:val="0"/>
                <w:sz w:val="24"/>
                <w:szCs w:val="24"/>
              </w:rPr>
            </w:pPr>
            <w:r>
              <w:rPr>
                <w:rFonts w:hint="eastAsia" w:ascii="宋体" w:hAnsi="宋体"/>
                <w:b/>
                <w:bCs/>
                <w:color w:val="auto"/>
                <w:kern w:val="0"/>
                <w:sz w:val="24"/>
                <w:szCs w:val="24"/>
              </w:rPr>
              <w:t xml:space="preserve">技术要求   </w:t>
            </w:r>
          </w:p>
        </w:tc>
        <w:tc>
          <w:tcPr>
            <w:tcW w:w="876" w:type="dxa"/>
            <w:tcBorders>
              <w:top w:val="nil"/>
              <w:left w:val="nil"/>
              <w:bottom w:val="single" w:color="008000" w:sz="8" w:space="0"/>
              <w:right w:val="single" w:color="008000" w:sz="8" w:space="0"/>
            </w:tcBorders>
            <w:vAlign w:val="center"/>
          </w:tcPr>
          <w:p w14:paraId="53DCEA02">
            <w:pPr>
              <w:widowControl/>
              <w:jc w:val="center"/>
              <w:rPr>
                <w:rFonts w:hint="eastAsia" w:ascii="宋体" w:hAnsi="宋体"/>
                <w:color w:val="auto"/>
                <w:kern w:val="0"/>
                <w:sz w:val="20"/>
                <w:szCs w:val="20"/>
              </w:rPr>
            </w:pPr>
          </w:p>
        </w:tc>
      </w:tr>
      <w:tr w14:paraId="464E1162">
        <w:tblPrEx>
          <w:tblCellMar>
            <w:top w:w="0" w:type="dxa"/>
            <w:left w:w="108" w:type="dxa"/>
            <w:bottom w:w="0" w:type="dxa"/>
            <w:right w:w="108" w:type="dxa"/>
          </w:tblCellMar>
        </w:tblPrEx>
        <w:trPr>
          <w:trHeight w:val="510" w:hRule="exact"/>
          <w:jc w:val="center"/>
        </w:trPr>
        <w:tc>
          <w:tcPr>
            <w:tcW w:w="939" w:type="dxa"/>
            <w:tcBorders>
              <w:top w:val="nil"/>
              <w:left w:val="single" w:color="008000" w:sz="8" w:space="0"/>
              <w:bottom w:val="single" w:color="008000" w:sz="8" w:space="0"/>
              <w:right w:val="single" w:color="008000" w:sz="8" w:space="0"/>
            </w:tcBorders>
            <w:vAlign w:val="center"/>
          </w:tcPr>
          <w:p w14:paraId="3AA67288">
            <w:pPr>
              <w:widowControl/>
              <w:adjustRightInd w:val="0"/>
              <w:snapToGrid w:val="0"/>
              <w:spacing w:line="300" w:lineRule="exact"/>
              <w:jc w:val="center"/>
              <w:rPr>
                <w:rFonts w:hint="eastAsia" w:ascii="宋体" w:hAnsi="宋体"/>
                <w:color w:val="auto"/>
                <w:kern w:val="0"/>
                <w:sz w:val="20"/>
                <w:szCs w:val="20"/>
                <w:lang w:val="zh-CN"/>
              </w:rPr>
            </w:pPr>
            <w:r>
              <w:rPr>
                <w:rFonts w:hint="eastAsia" w:ascii="宋体" w:hAnsi="宋体" w:eastAsia="宋体" w:cs="宋体"/>
                <w:b w:val="0"/>
                <w:bCs w:val="0"/>
                <w:color w:val="auto"/>
                <w:kern w:val="0"/>
                <w:sz w:val="21"/>
                <w:szCs w:val="21"/>
              </w:rPr>
              <w:t>1</w:t>
            </w:r>
          </w:p>
        </w:tc>
        <w:tc>
          <w:tcPr>
            <w:tcW w:w="8474" w:type="dxa"/>
            <w:tcBorders>
              <w:top w:val="nil"/>
              <w:left w:val="nil"/>
              <w:bottom w:val="single" w:color="008000" w:sz="8" w:space="0"/>
              <w:right w:val="single" w:color="008000" w:sz="8" w:space="0"/>
            </w:tcBorders>
            <w:vAlign w:val="center"/>
          </w:tcPr>
          <w:p w14:paraId="15D3E126">
            <w:pPr>
              <w:widowControl/>
              <w:jc w:val="left"/>
              <w:textAlignment w:val="center"/>
              <w:rPr>
                <w:rFonts w:hint="eastAsia" w:ascii="宋体" w:hAnsi="宋体" w:eastAsia="宋体" w:cs="宋体"/>
                <w:color w:val="auto"/>
                <w:kern w:val="0"/>
                <w:sz w:val="20"/>
                <w:szCs w:val="20"/>
                <w:lang w:bidi="ar"/>
              </w:rPr>
            </w:pPr>
            <w:r>
              <w:rPr>
                <w:rFonts w:hint="eastAsia" w:ascii="宋体" w:hAnsi="宋体" w:eastAsia="宋体" w:cs="宋体"/>
                <w:color w:val="auto"/>
                <w:kern w:val="0"/>
                <w:sz w:val="20"/>
                <w:szCs w:val="20"/>
                <w:lang w:bidi="ar"/>
              </w:rPr>
              <w:t>电源类型：锂电池</w:t>
            </w:r>
          </w:p>
        </w:tc>
        <w:tc>
          <w:tcPr>
            <w:tcW w:w="876" w:type="dxa"/>
            <w:tcBorders>
              <w:top w:val="nil"/>
              <w:left w:val="nil"/>
              <w:bottom w:val="single" w:color="008000" w:sz="8" w:space="0"/>
              <w:right w:val="single" w:color="008000" w:sz="8" w:space="0"/>
            </w:tcBorders>
            <w:vAlign w:val="center"/>
          </w:tcPr>
          <w:p w14:paraId="2332EC14">
            <w:pPr>
              <w:widowControl/>
              <w:adjustRightInd w:val="0"/>
              <w:snapToGrid w:val="0"/>
              <w:jc w:val="center"/>
              <w:rPr>
                <w:rFonts w:hint="eastAsia" w:ascii="宋体" w:hAnsi="宋体"/>
                <w:color w:val="auto"/>
                <w:kern w:val="0"/>
                <w:sz w:val="20"/>
                <w:szCs w:val="20"/>
              </w:rPr>
            </w:pPr>
            <w:r>
              <w:rPr>
                <w:rFonts w:hint="eastAsia" w:ascii="宋体" w:hAnsi="宋体"/>
                <w:color w:val="auto"/>
                <w:kern w:val="0"/>
                <w:sz w:val="20"/>
                <w:szCs w:val="20"/>
              </w:rPr>
              <w:t>具备</w:t>
            </w:r>
          </w:p>
        </w:tc>
      </w:tr>
      <w:tr w14:paraId="66584F90">
        <w:tblPrEx>
          <w:tblCellMar>
            <w:top w:w="0" w:type="dxa"/>
            <w:left w:w="108" w:type="dxa"/>
            <w:bottom w:w="0" w:type="dxa"/>
            <w:right w:w="108" w:type="dxa"/>
          </w:tblCellMar>
        </w:tblPrEx>
        <w:trPr>
          <w:trHeight w:val="510" w:hRule="exact"/>
          <w:jc w:val="center"/>
        </w:trPr>
        <w:tc>
          <w:tcPr>
            <w:tcW w:w="939" w:type="dxa"/>
            <w:tcBorders>
              <w:top w:val="nil"/>
              <w:left w:val="single" w:color="008000" w:sz="8" w:space="0"/>
              <w:bottom w:val="single" w:color="008000" w:sz="8" w:space="0"/>
              <w:right w:val="single" w:color="008000" w:sz="8" w:space="0"/>
            </w:tcBorders>
            <w:vAlign w:val="center"/>
          </w:tcPr>
          <w:p w14:paraId="7B276E7A">
            <w:pPr>
              <w:adjustRightInd w:val="0"/>
              <w:snapToGrid w:val="0"/>
              <w:spacing w:line="300" w:lineRule="exact"/>
              <w:jc w:val="center"/>
              <w:rPr>
                <w:rFonts w:hint="eastAsia" w:ascii="宋体" w:hAnsi="宋体"/>
                <w:color w:val="auto"/>
                <w:kern w:val="0"/>
                <w:sz w:val="20"/>
                <w:szCs w:val="20"/>
              </w:rPr>
            </w:pPr>
            <w:r>
              <w:rPr>
                <w:rFonts w:hint="eastAsia" w:ascii="宋体" w:hAnsi="宋体" w:eastAsia="宋体" w:cs="宋体"/>
                <w:b w:val="0"/>
                <w:bCs w:val="0"/>
                <w:color w:val="auto"/>
                <w:kern w:val="0"/>
                <w:sz w:val="21"/>
                <w:szCs w:val="21"/>
              </w:rPr>
              <w:t>2</w:t>
            </w:r>
          </w:p>
        </w:tc>
        <w:tc>
          <w:tcPr>
            <w:tcW w:w="8474" w:type="dxa"/>
            <w:tcBorders>
              <w:top w:val="nil"/>
              <w:left w:val="nil"/>
              <w:bottom w:val="single" w:color="008000" w:sz="8" w:space="0"/>
              <w:right w:val="single" w:color="008000" w:sz="8" w:space="0"/>
            </w:tcBorders>
            <w:vAlign w:val="center"/>
          </w:tcPr>
          <w:p w14:paraId="162A1B5C">
            <w:pPr>
              <w:widowControl/>
              <w:jc w:val="left"/>
              <w:textAlignment w:val="center"/>
              <w:rPr>
                <w:rFonts w:hint="eastAsia" w:ascii="宋体" w:hAnsi="宋体" w:eastAsia="宋体" w:cs="宋体"/>
                <w:color w:val="auto"/>
                <w:kern w:val="0"/>
                <w:sz w:val="20"/>
                <w:szCs w:val="20"/>
                <w:lang w:val="zh-CN" w:bidi="ar"/>
              </w:rPr>
            </w:pPr>
            <w:r>
              <w:rPr>
                <w:rFonts w:hint="eastAsia" w:ascii="宋体" w:hAnsi="宋体" w:eastAsia="宋体" w:cs="宋体"/>
                <w:color w:val="auto"/>
                <w:kern w:val="0"/>
                <w:sz w:val="20"/>
                <w:szCs w:val="20"/>
                <w:lang w:bidi="ar"/>
              </w:rPr>
              <w:t>电池充满电时间≤5小时</w:t>
            </w:r>
          </w:p>
        </w:tc>
        <w:tc>
          <w:tcPr>
            <w:tcW w:w="876" w:type="dxa"/>
            <w:tcBorders>
              <w:top w:val="nil"/>
              <w:left w:val="nil"/>
              <w:bottom w:val="single" w:color="008000" w:sz="8" w:space="0"/>
              <w:right w:val="single" w:color="008000" w:sz="8" w:space="0"/>
            </w:tcBorders>
            <w:vAlign w:val="center"/>
          </w:tcPr>
          <w:p w14:paraId="48B31049">
            <w:pPr>
              <w:widowControl/>
              <w:adjustRightInd w:val="0"/>
              <w:snapToGrid w:val="0"/>
              <w:jc w:val="center"/>
              <w:rPr>
                <w:rFonts w:hint="eastAsia" w:ascii="宋体" w:hAnsi="宋体"/>
                <w:color w:val="auto"/>
                <w:kern w:val="0"/>
                <w:sz w:val="20"/>
                <w:szCs w:val="20"/>
              </w:rPr>
            </w:pPr>
            <w:r>
              <w:rPr>
                <w:rFonts w:hint="eastAsia" w:ascii="宋体" w:hAnsi="宋体"/>
                <w:color w:val="auto"/>
                <w:kern w:val="0"/>
                <w:sz w:val="20"/>
                <w:szCs w:val="20"/>
              </w:rPr>
              <w:t>具备</w:t>
            </w:r>
          </w:p>
        </w:tc>
      </w:tr>
      <w:tr w14:paraId="6C343691">
        <w:tblPrEx>
          <w:tblCellMar>
            <w:top w:w="0" w:type="dxa"/>
            <w:left w:w="108" w:type="dxa"/>
            <w:bottom w:w="0" w:type="dxa"/>
            <w:right w:w="108" w:type="dxa"/>
          </w:tblCellMar>
        </w:tblPrEx>
        <w:trPr>
          <w:trHeight w:val="510" w:hRule="exact"/>
          <w:jc w:val="center"/>
        </w:trPr>
        <w:tc>
          <w:tcPr>
            <w:tcW w:w="939" w:type="dxa"/>
            <w:tcBorders>
              <w:top w:val="nil"/>
              <w:left w:val="single" w:color="008000" w:sz="8" w:space="0"/>
              <w:bottom w:val="single" w:color="008000" w:sz="8" w:space="0"/>
              <w:right w:val="single" w:color="008000" w:sz="8" w:space="0"/>
            </w:tcBorders>
            <w:vAlign w:val="center"/>
          </w:tcPr>
          <w:p w14:paraId="422BB212">
            <w:pPr>
              <w:adjustRightInd w:val="0"/>
              <w:snapToGrid w:val="0"/>
              <w:spacing w:line="300" w:lineRule="exact"/>
              <w:jc w:val="center"/>
              <w:rPr>
                <w:rFonts w:hint="eastAsia" w:ascii="宋体" w:hAnsi="宋体"/>
                <w:color w:val="auto"/>
                <w:kern w:val="0"/>
                <w:sz w:val="20"/>
                <w:szCs w:val="20"/>
              </w:rPr>
            </w:pPr>
            <w:r>
              <w:rPr>
                <w:rFonts w:hint="eastAsia" w:ascii="宋体" w:hAnsi="宋体" w:eastAsia="宋体" w:cs="宋体"/>
                <w:b w:val="0"/>
                <w:bCs w:val="0"/>
                <w:color w:val="auto"/>
                <w:kern w:val="0"/>
                <w:sz w:val="21"/>
                <w:szCs w:val="21"/>
              </w:rPr>
              <w:t>3</w:t>
            </w:r>
          </w:p>
        </w:tc>
        <w:tc>
          <w:tcPr>
            <w:tcW w:w="8474" w:type="dxa"/>
            <w:tcBorders>
              <w:top w:val="nil"/>
              <w:left w:val="nil"/>
              <w:bottom w:val="single" w:color="008000" w:sz="8" w:space="0"/>
              <w:right w:val="single" w:color="008000" w:sz="8" w:space="0"/>
            </w:tcBorders>
            <w:vAlign w:val="center"/>
          </w:tcPr>
          <w:p w14:paraId="78589239">
            <w:pPr>
              <w:widowControl/>
              <w:jc w:val="left"/>
              <w:textAlignment w:val="center"/>
              <w:rPr>
                <w:rFonts w:hint="eastAsia" w:ascii="宋体" w:hAnsi="宋体" w:eastAsia="宋体" w:cs="宋体"/>
                <w:color w:val="auto"/>
                <w:kern w:val="0"/>
                <w:sz w:val="20"/>
                <w:szCs w:val="20"/>
                <w:lang w:val="zh-CN" w:bidi="ar"/>
              </w:rPr>
            </w:pPr>
            <w:r>
              <w:rPr>
                <w:rFonts w:hint="eastAsia" w:ascii="宋体" w:hAnsi="宋体" w:eastAsia="宋体" w:cs="宋体"/>
                <w:color w:val="auto"/>
                <w:kern w:val="0"/>
                <w:sz w:val="20"/>
                <w:szCs w:val="20"/>
                <w:lang w:bidi="ar"/>
              </w:rPr>
              <w:t>单块电池充电次数≥300次。</w:t>
            </w:r>
          </w:p>
        </w:tc>
        <w:tc>
          <w:tcPr>
            <w:tcW w:w="876" w:type="dxa"/>
            <w:tcBorders>
              <w:top w:val="nil"/>
              <w:left w:val="nil"/>
              <w:bottom w:val="single" w:color="008000" w:sz="8" w:space="0"/>
              <w:right w:val="single" w:color="008000" w:sz="8" w:space="0"/>
            </w:tcBorders>
            <w:vAlign w:val="center"/>
          </w:tcPr>
          <w:p w14:paraId="00F3FD71">
            <w:pPr>
              <w:widowControl/>
              <w:adjustRightInd w:val="0"/>
              <w:snapToGrid w:val="0"/>
              <w:jc w:val="center"/>
              <w:rPr>
                <w:rFonts w:hint="eastAsia" w:ascii="宋体" w:hAnsi="宋体"/>
                <w:color w:val="auto"/>
                <w:kern w:val="0"/>
                <w:sz w:val="20"/>
                <w:szCs w:val="20"/>
              </w:rPr>
            </w:pPr>
            <w:r>
              <w:rPr>
                <w:rFonts w:hint="eastAsia" w:ascii="宋体" w:hAnsi="宋体"/>
                <w:color w:val="auto"/>
                <w:kern w:val="0"/>
                <w:sz w:val="20"/>
                <w:szCs w:val="20"/>
              </w:rPr>
              <w:t>具备</w:t>
            </w:r>
          </w:p>
        </w:tc>
      </w:tr>
      <w:tr w14:paraId="3EF7837D">
        <w:tblPrEx>
          <w:tblCellMar>
            <w:top w:w="0" w:type="dxa"/>
            <w:left w:w="108" w:type="dxa"/>
            <w:bottom w:w="0" w:type="dxa"/>
            <w:right w:w="108" w:type="dxa"/>
          </w:tblCellMar>
        </w:tblPrEx>
        <w:trPr>
          <w:trHeight w:val="510" w:hRule="exact"/>
          <w:jc w:val="center"/>
        </w:trPr>
        <w:tc>
          <w:tcPr>
            <w:tcW w:w="939" w:type="dxa"/>
            <w:tcBorders>
              <w:top w:val="nil"/>
              <w:left w:val="single" w:color="008000" w:sz="8" w:space="0"/>
              <w:bottom w:val="single" w:color="008000" w:sz="8" w:space="0"/>
              <w:right w:val="single" w:color="008000" w:sz="8" w:space="0"/>
            </w:tcBorders>
            <w:vAlign w:val="center"/>
          </w:tcPr>
          <w:p w14:paraId="264C2F99">
            <w:pPr>
              <w:widowControl/>
              <w:adjustRightInd w:val="0"/>
              <w:snapToGrid w:val="0"/>
              <w:spacing w:line="300" w:lineRule="exact"/>
              <w:jc w:val="center"/>
              <w:rPr>
                <w:rFonts w:hint="eastAsia" w:ascii="宋体" w:hAnsi="宋体"/>
                <w:kern w:val="0"/>
                <w:sz w:val="20"/>
                <w:szCs w:val="20"/>
              </w:rPr>
            </w:pPr>
            <w:r>
              <w:rPr>
                <w:rFonts w:hint="eastAsia" w:ascii="宋体" w:hAnsi="宋体" w:eastAsia="宋体" w:cs="宋体"/>
                <w:b w:val="0"/>
                <w:bCs w:val="0"/>
                <w:kern w:val="0"/>
                <w:sz w:val="21"/>
                <w:szCs w:val="21"/>
              </w:rPr>
              <w:t>4</w:t>
            </w:r>
          </w:p>
        </w:tc>
        <w:tc>
          <w:tcPr>
            <w:tcW w:w="8474" w:type="dxa"/>
            <w:tcBorders>
              <w:top w:val="nil"/>
              <w:left w:val="nil"/>
              <w:bottom w:val="single" w:color="008000" w:sz="8" w:space="0"/>
              <w:right w:val="single" w:color="008000" w:sz="8" w:space="0"/>
            </w:tcBorders>
            <w:vAlign w:val="center"/>
          </w:tcPr>
          <w:p w14:paraId="1BDE129D">
            <w:pPr>
              <w:widowControl/>
              <w:jc w:val="left"/>
              <w:textAlignment w:val="center"/>
              <w:rPr>
                <w:rFonts w:hint="eastAsia" w:ascii="宋体" w:hAnsi="宋体" w:eastAsia="宋体" w:cs="宋体"/>
                <w:color w:val="000000"/>
                <w:kern w:val="0"/>
                <w:sz w:val="20"/>
                <w:szCs w:val="20"/>
                <w:lang w:eastAsia="zh-CN" w:bidi="ar"/>
              </w:rPr>
            </w:pPr>
            <w:r>
              <w:rPr>
                <w:rFonts w:hint="eastAsia" w:ascii="宋体" w:hAnsi="宋体" w:eastAsia="宋体" w:cs="宋体"/>
                <w:color w:val="000000"/>
                <w:kern w:val="0"/>
                <w:sz w:val="20"/>
                <w:szCs w:val="20"/>
                <w:lang w:bidi="ar"/>
              </w:rPr>
              <w:t>电池运行时间：≥</w:t>
            </w:r>
            <w:r>
              <w:rPr>
                <w:rFonts w:hint="eastAsia" w:ascii="宋体" w:hAnsi="宋体" w:eastAsia="宋体" w:cs="宋体"/>
                <w:color w:val="000000"/>
                <w:kern w:val="0"/>
                <w:sz w:val="20"/>
                <w:szCs w:val="20"/>
                <w:lang w:val="en-US" w:eastAsia="zh-CN" w:bidi="ar"/>
              </w:rPr>
              <w:t>12</w:t>
            </w:r>
            <w:r>
              <w:rPr>
                <w:rFonts w:hint="eastAsia" w:ascii="宋体" w:hAnsi="宋体" w:eastAsia="宋体" w:cs="宋体"/>
                <w:color w:val="000000"/>
                <w:kern w:val="0"/>
                <w:sz w:val="20"/>
                <w:szCs w:val="20"/>
                <w:lang w:bidi="ar"/>
              </w:rPr>
              <w:t>小时</w:t>
            </w:r>
            <w:r>
              <w:rPr>
                <w:rFonts w:hint="eastAsia" w:ascii="宋体" w:hAnsi="宋体" w:eastAsia="宋体" w:cs="宋体"/>
                <w:color w:val="000000"/>
                <w:kern w:val="0"/>
                <w:sz w:val="20"/>
                <w:szCs w:val="20"/>
                <w:lang w:eastAsia="zh-CN" w:bidi="ar"/>
              </w:rPr>
              <w:t>（</w:t>
            </w:r>
            <w:r>
              <w:rPr>
                <w:rFonts w:hint="eastAsia" w:ascii="宋体" w:hAnsi="宋体" w:eastAsia="宋体" w:cs="宋体"/>
                <w:color w:val="000000"/>
                <w:kern w:val="0"/>
                <w:sz w:val="20"/>
                <w:szCs w:val="20"/>
                <w:lang w:val="en-US" w:eastAsia="zh-CN" w:bidi="ar"/>
              </w:rPr>
              <w:t>连续工作时</w:t>
            </w:r>
            <w:r>
              <w:rPr>
                <w:rFonts w:hint="eastAsia" w:ascii="宋体" w:hAnsi="宋体" w:eastAsia="宋体" w:cs="宋体"/>
                <w:color w:val="000000"/>
                <w:kern w:val="0"/>
                <w:sz w:val="20"/>
                <w:szCs w:val="20"/>
                <w:lang w:eastAsia="zh-CN" w:bidi="ar"/>
              </w:rPr>
              <w:t>）</w:t>
            </w:r>
          </w:p>
        </w:tc>
        <w:tc>
          <w:tcPr>
            <w:tcW w:w="876" w:type="dxa"/>
            <w:tcBorders>
              <w:top w:val="nil"/>
              <w:left w:val="nil"/>
              <w:bottom w:val="single" w:color="008000" w:sz="8" w:space="0"/>
              <w:right w:val="single" w:color="008000" w:sz="8" w:space="0"/>
            </w:tcBorders>
            <w:vAlign w:val="center"/>
          </w:tcPr>
          <w:p w14:paraId="0E821531">
            <w:pPr>
              <w:widowControl/>
              <w:adjustRightInd w:val="0"/>
              <w:snapToGrid w:val="0"/>
              <w:jc w:val="center"/>
              <w:rPr>
                <w:rFonts w:hint="eastAsia" w:ascii="宋体" w:hAnsi="宋体"/>
                <w:kern w:val="0"/>
                <w:sz w:val="20"/>
                <w:szCs w:val="20"/>
              </w:rPr>
            </w:pPr>
            <w:r>
              <w:rPr>
                <w:rFonts w:hint="eastAsia" w:ascii="宋体" w:hAnsi="宋体"/>
                <w:kern w:val="0"/>
                <w:sz w:val="20"/>
                <w:szCs w:val="20"/>
              </w:rPr>
              <w:t>具备</w:t>
            </w:r>
          </w:p>
        </w:tc>
      </w:tr>
      <w:tr w14:paraId="5C1D42D8">
        <w:tblPrEx>
          <w:tblCellMar>
            <w:top w:w="0" w:type="dxa"/>
            <w:left w:w="108" w:type="dxa"/>
            <w:bottom w:w="0" w:type="dxa"/>
            <w:right w:w="108" w:type="dxa"/>
          </w:tblCellMar>
        </w:tblPrEx>
        <w:trPr>
          <w:trHeight w:val="510" w:hRule="exact"/>
          <w:jc w:val="center"/>
        </w:trPr>
        <w:tc>
          <w:tcPr>
            <w:tcW w:w="939" w:type="dxa"/>
            <w:tcBorders>
              <w:top w:val="nil"/>
              <w:left w:val="single" w:color="008000" w:sz="8" w:space="0"/>
              <w:bottom w:val="single" w:color="008000" w:sz="8" w:space="0"/>
              <w:right w:val="single" w:color="008000" w:sz="8" w:space="0"/>
            </w:tcBorders>
            <w:vAlign w:val="center"/>
          </w:tcPr>
          <w:p w14:paraId="4EA50A84">
            <w:pPr>
              <w:widowControl/>
              <w:adjustRightInd w:val="0"/>
              <w:snapToGrid w:val="0"/>
              <w:spacing w:line="300" w:lineRule="exact"/>
              <w:jc w:val="center"/>
            </w:pPr>
            <w:r>
              <w:rPr>
                <w:rFonts w:hint="eastAsia" w:ascii="宋体" w:hAnsi="宋体" w:eastAsia="宋体" w:cs="宋体"/>
                <w:b w:val="0"/>
                <w:bCs w:val="0"/>
                <w:kern w:val="0"/>
                <w:sz w:val="21"/>
                <w:szCs w:val="21"/>
              </w:rPr>
              <w:t>5</w:t>
            </w:r>
          </w:p>
        </w:tc>
        <w:tc>
          <w:tcPr>
            <w:tcW w:w="8474" w:type="dxa"/>
            <w:tcBorders>
              <w:top w:val="nil"/>
              <w:left w:val="nil"/>
              <w:bottom w:val="single" w:color="008000" w:sz="8" w:space="0"/>
              <w:right w:val="single" w:color="008000" w:sz="8" w:space="0"/>
            </w:tcBorders>
            <w:vAlign w:val="center"/>
          </w:tcPr>
          <w:p w14:paraId="22995A86">
            <w:pPr>
              <w:widowControl/>
              <w:jc w:val="left"/>
              <w:textAlignment w:val="center"/>
              <w:rPr>
                <w:rFonts w:hint="eastAsia"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光源类型：LED</w:t>
            </w:r>
          </w:p>
        </w:tc>
        <w:tc>
          <w:tcPr>
            <w:tcW w:w="876" w:type="dxa"/>
            <w:tcBorders>
              <w:top w:val="nil"/>
              <w:left w:val="nil"/>
              <w:bottom w:val="single" w:color="008000" w:sz="8" w:space="0"/>
              <w:right w:val="single" w:color="008000" w:sz="8" w:space="0"/>
            </w:tcBorders>
            <w:vAlign w:val="center"/>
          </w:tcPr>
          <w:p w14:paraId="74985315">
            <w:pPr>
              <w:widowControl/>
              <w:adjustRightInd w:val="0"/>
              <w:snapToGrid w:val="0"/>
              <w:jc w:val="center"/>
              <w:rPr>
                <w:rFonts w:hint="eastAsia" w:ascii="宋体" w:hAnsi="宋体"/>
                <w:kern w:val="0"/>
                <w:sz w:val="20"/>
                <w:szCs w:val="20"/>
              </w:rPr>
            </w:pPr>
            <w:r>
              <w:rPr>
                <w:rFonts w:hint="eastAsia" w:ascii="宋体" w:hAnsi="宋体"/>
                <w:kern w:val="0"/>
                <w:sz w:val="20"/>
                <w:szCs w:val="20"/>
              </w:rPr>
              <w:t>具备</w:t>
            </w:r>
          </w:p>
        </w:tc>
      </w:tr>
      <w:tr w14:paraId="393F9E77">
        <w:tblPrEx>
          <w:tblCellMar>
            <w:top w:w="0" w:type="dxa"/>
            <w:left w:w="108" w:type="dxa"/>
            <w:bottom w:w="0" w:type="dxa"/>
            <w:right w:w="108" w:type="dxa"/>
          </w:tblCellMar>
        </w:tblPrEx>
        <w:trPr>
          <w:trHeight w:val="510" w:hRule="exact"/>
          <w:jc w:val="center"/>
        </w:trPr>
        <w:tc>
          <w:tcPr>
            <w:tcW w:w="939" w:type="dxa"/>
            <w:tcBorders>
              <w:top w:val="nil"/>
              <w:left w:val="single" w:color="008000" w:sz="8" w:space="0"/>
              <w:bottom w:val="single" w:color="008000" w:sz="8" w:space="0"/>
              <w:right w:val="single" w:color="008000" w:sz="8" w:space="0"/>
            </w:tcBorders>
            <w:vAlign w:val="center"/>
          </w:tcPr>
          <w:p w14:paraId="6E60D2BA">
            <w:pPr>
              <w:widowControl/>
              <w:adjustRightInd w:val="0"/>
              <w:snapToGrid w:val="0"/>
              <w:spacing w:line="300" w:lineRule="exact"/>
              <w:jc w:val="center"/>
              <w:rPr>
                <w:rFonts w:hint="eastAsia" w:ascii="宋体" w:hAnsi="宋体"/>
                <w:kern w:val="0"/>
                <w:sz w:val="20"/>
                <w:szCs w:val="20"/>
              </w:rPr>
            </w:pPr>
            <w:r>
              <w:rPr>
                <w:rFonts w:hint="eastAsia" w:ascii="宋体" w:hAnsi="宋体" w:eastAsia="宋体" w:cs="宋体"/>
                <w:b w:val="0"/>
                <w:bCs w:val="0"/>
                <w:kern w:val="0"/>
                <w:sz w:val="21"/>
                <w:szCs w:val="21"/>
              </w:rPr>
              <w:t>6</w:t>
            </w:r>
          </w:p>
        </w:tc>
        <w:tc>
          <w:tcPr>
            <w:tcW w:w="8474" w:type="dxa"/>
            <w:tcBorders>
              <w:top w:val="nil"/>
              <w:left w:val="nil"/>
              <w:bottom w:val="single" w:color="008000" w:sz="8" w:space="0"/>
              <w:right w:val="single" w:color="008000" w:sz="8" w:space="0"/>
            </w:tcBorders>
            <w:vAlign w:val="center"/>
          </w:tcPr>
          <w:p w14:paraId="04AAF613">
            <w:pPr>
              <w:widowControl/>
              <w:jc w:val="left"/>
              <w:textAlignment w:val="center"/>
              <w:rPr>
                <w:rFonts w:hint="eastAsia" w:ascii="宋体" w:hAnsi="宋体" w:eastAsia="宋体" w:cs="宋体"/>
                <w:color w:val="000000"/>
                <w:kern w:val="0"/>
                <w:sz w:val="20"/>
                <w:szCs w:val="20"/>
                <w:lang w:val="zh-CN" w:bidi="ar"/>
              </w:rPr>
            </w:pPr>
            <w:r>
              <w:rPr>
                <w:rFonts w:hint="eastAsia" w:ascii="宋体" w:hAnsi="宋体" w:eastAsia="宋体" w:cs="宋体"/>
                <w:color w:val="000000"/>
                <w:kern w:val="0"/>
                <w:sz w:val="20"/>
                <w:szCs w:val="20"/>
                <w:lang w:val="en-US" w:eastAsia="zh-CN" w:bidi="ar"/>
              </w:rPr>
              <w:t>最大</w:t>
            </w:r>
            <w:r>
              <w:rPr>
                <w:rFonts w:hint="eastAsia" w:ascii="宋体" w:hAnsi="宋体" w:eastAsia="宋体" w:cs="宋体"/>
                <w:color w:val="000000"/>
                <w:kern w:val="0"/>
                <w:sz w:val="20"/>
                <w:szCs w:val="20"/>
                <w:lang w:bidi="ar"/>
              </w:rPr>
              <w:t>光照直径≥60mm</w:t>
            </w:r>
          </w:p>
        </w:tc>
        <w:tc>
          <w:tcPr>
            <w:tcW w:w="876" w:type="dxa"/>
            <w:tcBorders>
              <w:top w:val="nil"/>
              <w:left w:val="nil"/>
              <w:bottom w:val="single" w:color="008000" w:sz="8" w:space="0"/>
              <w:right w:val="single" w:color="008000" w:sz="8" w:space="0"/>
            </w:tcBorders>
            <w:vAlign w:val="center"/>
          </w:tcPr>
          <w:p w14:paraId="4F0BA39C">
            <w:pPr>
              <w:widowControl/>
              <w:adjustRightInd w:val="0"/>
              <w:snapToGrid w:val="0"/>
              <w:jc w:val="center"/>
              <w:rPr>
                <w:rFonts w:hint="eastAsia" w:ascii="宋体" w:hAnsi="宋体"/>
                <w:kern w:val="0"/>
                <w:sz w:val="20"/>
                <w:szCs w:val="20"/>
              </w:rPr>
            </w:pPr>
            <w:r>
              <w:rPr>
                <w:rFonts w:hint="eastAsia" w:ascii="宋体" w:hAnsi="宋体"/>
                <w:kern w:val="0"/>
                <w:sz w:val="20"/>
                <w:szCs w:val="20"/>
              </w:rPr>
              <w:t>具备</w:t>
            </w:r>
          </w:p>
        </w:tc>
      </w:tr>
      <w:tr w14:paraId="2B09D449">
        <w:tblPrEx>
          <w:tblCellMar>
            <w:top w:w="0" w:type="dxa"/>
            <w:left w:w="108" w:type="dxa"/>
            <w:bottom w:w="0" w:type="dxa"/>
            <w:right w:w="108" w:type="dxa"/>
          </w:tblCellMar>
        </w:tblPrEx>
        <w:trPr>
          <w:trHeight w:val="510" w:hRule="exact"/>
          <w:jc w:val="center"/>
        </w:trPr>
        <w:tc>
          <w:tcPr>
            <w:tcW w:w="939" w:type="dxa"/>
            <w:tcBorders>
              <w:top w:val="nil"/>
              <w:left w:val="single" w:color="008000" w:sz="8" w:space="0"/>
              <w:bottom w:val="single" w:color="008000" w:sz="8" w:space="0"/>
              <w:right w:val="single" w:color="008000" w:sz="8" w:space="0"/>
            </w:tcBorders>
            <w:vAlign w:val="center"/>
          </w:tcPr>
          <w:p w14:paraId="22FED319">
            <w:pPr>
              <w:widowControl/>
              <w:adjustRightInd w:val="0"/>
              <w:snapToGrid w:val="0"/>
              <w:spacing w:line="300" w:lineRule="exact"/>
              <w:jc w:val="center"/>
              <w:rPr>
                <w:rFonts w:hint="eastAsia" w:ascii="宋体" w:hAnsi="宋体"/>
                <w:kern w:val="0"/>
                <w:sz w:val="20"/>
                <w:szCs w:val="20"/>
              </w:rPr>
            </w:pPr>
            <w:r>
              <w:rPr>
                <w:rFonts w:hint="eastAsia" w:ascii="宋体" w:hAnsi="宋体" w:eastAsia="宋体" w:cs="宋体"/>
                <w:b w:val="0"/>
                <w:bCs w:val="0"/>
                <w:kern w:val="0"/>
                <w:sz w:val="21"/>
                <w:szCs w:val="21"/>
              </w:rPr>
              <w:t>7</w:t>
            </w:r>
          </w:p>
        </w:tc>
        <w:tc>
          <w:tcPr>
            <w:tcW w:w="8474" w:type="dxa"/>
            <w:tcBorders>
              <w:top w:val="nil"/>
              <w:left w:val="nil"/>
              <w:bottom w:val="single" w:color="008000" w:sz="8" w:space="0"/>
              <w:right w:val="single" w:color="008000" w:sz="8" w:space="0"/>
            </w:tcBorders>
            <w:vAlign w:val="center"/>
          </w:tcPr>
          <w:p w14:paraId="7BD2C894">
            <w:pPr>
              <w:widowControl/>
              <w:jc w:val="left"/>
              <w:textAlignment w:val="center"/>
              <w:rPr>
                <w:rFonts w:hint="eastAsia"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bidi="ar"/>
              </w:rPr>
              <w:t>照明亮度：≥50000Lux</w:t>
            </w:r>
            <w:r>
              <w:rPr>
                <w:rFonts w:hint="eastAsia" w:ascii="宋体" w:hAnsi="宋体" w:eastAsia="宋体" w:cs="宋体"/>
                <w:color w:val="000000"/>
                <w:kern w:val="0"/>
                <w:sz w:val="20"/>
                <w:szCs w:val="20"/>
                <w:lang w:eastAsia="zh-CN" w:bidi="ar"/>
              </w:rPr>
              <w:t>（</w:t>
            </w:r>
            <w:r>
              <w:rPr>
                <w:rFonts w:hint="eastAsia" w:ascii="宋体" w:hAnsi="宋体" w:eastAsia="宋体" w:cs="宋体"/>
                <w:color w:val="000000"/>
                <w:kern w:val="0"/>
                <w:sz w:val="20"/>
                <w:szCs w:val="20"/>
                <w:lang w:bidi="ar"/>
              </w:rPr>
              <w:t>≥2</w:t>
            </w:r>
            <w:r>
              <w:rPr>
                <w:rFonts w:hint="eastAsia" w:ascii="宋体" w:hAnsi="宋体" w:eastAsia="宋体" w:cs="宋体"/>
                <w:color w:val="000000"/>
                <w:kern w:val="0"/>
                <w:sz w:val="20"/>
                <w:szCs w:val="20"/>
                <w:lang w:val="en-US" w:eastAsia="zh-CN" w:bidi="ar"/>
              </w:rPr>
              <w:t>5</w:t>
            </w:r>
            <w:r>
              <w:rPr>
                <w:rFonts w:hint="eastAsia" w:ascii="宋体" w:hAnsi="宋体" w:eastAsia="宋体" w:cs="宋体"/>
                <w:color w:val="000000"/>
                <w:kern w:val="0"/>
                <w:sz w:val="20"/>
                <w:szCs w:val="20"/>
                <w:lang w:bidi="ar"/>
              </w:rPr>
              <w:t>0mm工作距离</w:t>
            </w:r>
            <w:r>
              <w:rPr>
                <w:rFonts w:hint="eastAsia" w:ascii="宋体" w:hAnsi="宋体" w:eastAsia="宋体" w:cs="宋体"/>
                <w:color w:val="000000"/>
                <w:kern w:val="0"/>
                <w:sz w:val="20"/>
                <w:szCs w:val="20"/>
                <w:lang w:eastAsia="zh-CN" w:bidi="ar"/>
              </w:rPr>
              <w:t>）</w:t>
            </w:r>
          </w:p>
        </w:tc>
        <w:tc>
          <w:tcPr>
            <w:tcW w:w="876" w:type="dxa"/>
            <w:tcBorders>
              <w:top w:val="nil"/>
              <w:left w:val="nil"/>
              <w:bottom w:val="single" w:color="008000" w:sz="8" w:space="0"/>
              <w:right w:val="single" w:color="008000" w:sz="8" w:space="0"/>
            </w:tcBorders>
            <w:vAlign w:val="center"/>
          </w:tcPr>
          <w:p w14:paraId="636E0F08">
            <w:pPr>
              <w:widowControl/>
              <w:adjustRightInd w:val="0"/>
              <w:snapToGrid w:val="0"/>
              <w:jc w:val="center"/>
              <w:rPr>
                <w:rFonts w:hint="eastAsia" w:ascii="宋体" w:hAnsi="宋体"/>
                <w:kern w:val="0"/>
                <w:sz w:val="20"/>
                <w:szCs w:val="20"/>
              </w:rPr>
            </w:pPr>
            <w:r>
              <w:rPr>
                <w:rFonts w:hint="eastAsia" w:ascii="宋体" w:hAnsi="宋体"/>
                <w:kern w:val="0"/>
                <w:sz w:val="20"/>
                <w:szCs w:val="20"/>
              </w:rPr>
              <w:t>具备</w:t>
            </w:r>
          </w:p>
        </w:tc>
      </w:tr>
      <w:tr w14:paraId="0DA679E1">
        <w:tblPrEx>
          <w:tblCellMar>
            <w:top w:w="0" w:type="dxa"/>
            <w:left w:w="108" w:type="dxa"/>
            <w:bottom w:w="0" w:type="dxa"/>
            <w:right w:w="108" w:type="dxa"/>
          </w:tblCellMar>
        </w:tblPrEx>
        <w:trPr>
          <w:trHeight w:val="510" w:hRule="exact"/>
          <w:jc w:val="center"/>
        </w:trPr>
        <w:tc>
          <w:tcPr>
            <w:tcW w:w="939" w:type="dxa"/>
            <w:tcBorders>
              <w:top w:val="nil"/>
              <w:left w:val="single" w:color="008000" w:sz="8" w:space="0"/>
              <w:bottom w:val="single" w:color="008000" w:sz="8" w:space="0"/>
              <w:right w:val="single" w:color="008000" w:sz="8" w:space="0"/>
            </w:tcBorders>
            <w:shd w:val="clear" w:color="auto" w:fill="auto"/>
            <w:vAlign w:val="center"/>
          </w:tcPr>
          <w:p w14:paraId="0791BF84">
            <w:pPr>
              <w:widowControl/>
              <w:adjustRightInd w:val="0"/>
              <w:snapToGrid w:val="0"/>
              <w:spacing w:line="300" w:lineRule="exact"/>
              <w:jc w:val="center"/>
              <w:rPr>
                <w:rFonts w:hint="eastAsia" w:ascii="宋体" w:hAnsi="宋体" w:eastAsia="宋体" w:cs="宋体"/>
                <w:kern w:val="0"/>
                <w:sz w:val="20"/>
                <w:szCs w:val="20"/>
                <w:lang w:val="en-US" w:eastAsia="zh-CN" w:bidi="ar-SA"/>
              </w:rPr>
            </w:pPr>
            <w:r>
              <w:rPr>
                <w:rFonts w:hint="eastAsia" w:ascii="宋体" w:hAnsi="宋体" w:eastAsia="宋体" w:cs="宋体"/>
                <w:b w:val="0"/>
                <w:bCs w:val="0"/>
                <w:kern w:val="0"/>
                <w:sz w:val="21"/>
                <w:szCs w:val="21"/>
              </w:rPr>
              <w:t>8</w:t>
            </w:r>
          </w:p>
        </w:tc>
        <w:tc>
          <w:tcPr>
            <w:tcW w:w="8474" w:type="dxa"/>
            <w:tcBorders>
              <w:top w:val="nil"/>
              <w:left w:val="nil"/>
              <w:bottom w:val="single" w:color="008000" w:sz="8" w:space="0"/>
              <w:right w:val="single" w:color="008000" w:sz="8" w:space="0"/>
            </w:tcBorders>
            <w:vAlign w:val="center"/>
          </w:tcPr>
          <w:p w14:paraId="1A3ED9D4">
            <w:pPr>
              <w:widowControl/>
              <w:jc w:val="left"/>
              <w:textAlignment w:val="center"/>
              <w:rPr>
                <w:rFonts w:hint="eastAsia" w:ascii="宋体" w:hAnsi="宋体" w:eastAsia="宋体" w:cs="宋体"/>
                <w:color w:val="000000"/>
                <w:kern w:val="0"/>
                <w:sz w:val="20"/>
                <w:szCs w:val="20"/>
                <w:lang w:eastAsia="zh-CN" w:bidi="ar"/>
              </w:rPr>
            </w:pPr>
            <w:r>
              <w:rPr>
                <w:rFonts w:hint="eastAsia" w:ascii="宋体" w:hAnsi="宋体" w:eastAsia="宋体" w:cs="宋体"/>
                <w:color w:val="000000"/>
                <w:kern w:val="0"/>
                <w:sz w:val="20"/>
                <w:szCs w:val="20"/>
                <w:lang w:bidi="ar"/>
              </w:rPr>
              <w:t>光强度可以连续调节</w:t>
            </w:r>
            <w:r>
              <w:rPr>
                <w:rFonts w:hint="eastAsia" w:ascii="宋体" w:hAnsi="宋体" w:eastAsia="宋体" w:cs="宋体"/>
                <w:color w:val="000000"/>
                <w:kern w:val="0"/>
                <w:sz w:val="20"/>
                <w:szCs w:val="20"/>
                <w:lang w:eastAsia="zh-CN" w:bidi="ar"/>
              </w:rPr>
              <w:t>，</w:t>
            </w:r>
            <w:r>
              <w:rPr>
                <w:rFonts w:hint="eastAsia" w:ascii="宋体" w:hAnsi="宋体" w:eastAsia="宋体" w:cs="宋体"/>
                <w:color w:val="000000"/>
                <w:kern w:val="0"/>
                <w:sz w:val="20"/>
                <w:szCs w:val="20"/>
                <w:lang w:bidi="ar"/>
              </w:rPr>
              <w:t>照明亮度有效防止反射</w:t>
            </w:r>
          </w:p>
        </w:tc>
        <w:tc>
          <w:tcPr>
            <w:tcW w:w="876" w:type="dxa"/>
            <w:tcBorders>
              <w:top w:val="nil"/>
              <w:left w:val="nil"/>
              <w:bottom w:val="single" w:color="008000" w:sz="8" w:space="0"/>
              <w:right w:val="single" w:color="008000" w:sz="8" w:space="0"/>
            </w:tcBorders>
            <w:vAlign w:val="center"/>
          </w:tcPr>
          <w:p w14:paraId="688CA1FB">
            <w:pPr>
              <w:widowControl/>
              <w:adjustRightInd w:val="0"/>
              <w:snapToGrid w:val="0"/>
              <w:jc w:val="center"/>
              <w:rPr>
                <w:rFonts w:hint="eastAsia" w:ascii="宋体" w:hAnsi="宋体"/>
                <w:kern w:val="0"/>
                <w:sz w:val="20"/>
                <w:szCs w:val="20"/>
              </w:rPr>
            </w:pPr>
            <w:r>
              <w:rPr>
                <w:rFonts w:hint="eastAsia" w:ascii="宋体" w:hAnsi="宋体"/>
                <w:kern w:val="0"/>
                <w:sz w:val="20"/>
                <w:szCs w:val="20"/>
              </w:rPr>
              <w:t>具备</w:t>
            </w:r>
          </w:p>
        </w:tc>
      </w:tr>
      <w:tr w14:paraId="33E79B3F">
        <w:tblPrEx>
          <w:tblCellMar>
            <w:top w:w="0" w:type="dxa"/>
            <w:left w:w="108" w:type="dxa"/>
            <w:bottom w:w="0" w:type="dxa"/>
            <w:right w:w="108" w:type="dxa"/>
          </w:tblCellMar>
        </w:tblPrEx>
        <w:trPr>
          <w:trHeight w:val="510" w:hRule="exact"/>
          <w:jc w:val="center"/>
        </w:trPr>
        <w:tc>
          <w:tcPr>
            <w:tcW w:w="939" w:type="dxa"/>
            <w:tcBorders>
              <w:top w:val="nil"/>
              <w:left w:val="single" w:color="008000" w:sz="8" w:space="0"/>
              <w:bottom w:val="single" w:color="008000" w:sz="8" w:space="0"/>
              <w:right w:val="single" w:color="008000" w:sz="8" w:space="0"/>
            </w:tcBorders>
            <w:shd w:val="clear" w:color="auto" w:fill="auto"/>
            <w:vAlign w:val="center"/>
          </w:tcPr>
          <w:p w14:paraId="66577D46">
            <w:pPr>
              <w:widowControl/>
              <w:adjustRightInd w:val="0"/>
              <w:snapToGrid w:val="0"/>
              <w:spacing w:line="300" w:lineRule="exact"/>
              <w:jc w:val="center"/>
              <w:rPr>
                <w:rFonts w:hint="eastAsia" w:ascii="宋体" w:hAnsi="宋体" w:eastAsia="宋体" w:cs="宋体"/>
                <w:kern w:val="0"/>
                <w:sz w:val="20"/>
                <w:szCs w:val="20"/>
                <w:lang w:val="en-US" w:eastAsia="zh-CN" w:bidi="ar-SA"/>
              </w:rPr>
            </w:pPr>
            <w:r>
              <w:rPr>
                <w:rFonts w:hint="eastAsia" w:ascii="宋体" w:hAnsi="宋体" w:eastAsia="宋体" w:cs="宋体"/>
                <w:b w:val="0"/>
                <w:bCs w:val="0"/>
                <w:kern w:val="0"/>
                <w:sz w:val="21"/>
                <w:szCs w:val="21"/>
              </w:rPr>
              <w:t>9</w:t>
            </w:r>
          </w:p>
        </w:tc>
        <w:tc>
          <w:tcPr>
            <w:tcW w:w="8474" w:type="dxa"/>
            <w:tcBorders>
              <w:top w:val="nil"/>
              <w:left w:val="nil"/>
              <w:bottom w:val="single" w:color="008000" w:sz="8" w:space="0"/>
              <w:right w:val="single" w:color="008000" w:sz="8" w:space="0"/>
            </w:tcBorders>
            <w:vAlign w:val="center"/>
          </w:tcPr>
          <w:p w14:paraId="0E6E3C84">
            <w:pPr>
              <w:widowControl/>
              <w:jc w:val="left"/>
              <w:textAlignment w:val="center"/>
              <w:rPr>
                <w:rFonts w:hint="eastAsia"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色温≥</w:t>
            </w:r>
            <w:r>
              <w:rPr>
                <w:rFonts w:hint="eastAsia" w:ascii="宋体" w:hAnsi="宋体" w:eastAsia="宋体" w:cs="宋体"/>
                <w:color w:val="000000"/>
                <w:kern w:val="0"/>
                <w:sz w:val="20"/>
                <w:szCs w:val="20"/>
                <w:lang w:val="en-US" w:eastAsia="zh-CN" w:bidi="ar"/>
              </w:rPr>
              <w:t>60</w:t>
            </w:r>
            <w:r>
              <w:rPr>
                <w:rFonts w:hint="eastAsia" w:ascii="宋体" w:hAnsi="宋体" w:eastAsia="宋体" w:cs="宋体"/>
                <w:color w:val="000000"/>
                <w:kern w:val="0"/>
                <w:sz w:val="20"/>
                <w:szCs w:val="20"/>
                <w:lang w:bidi="ar"/>
              </w:rPr>
              <w:t>00K</w:t>
            </w:r>
          </w:p>
        </w:tc>
        <w:tc>
          <w:tcPr>
            <w:tcW w:w="876" w:type="dxa"/>
            <w:tcBorders>
              <w:top w:val="nil"/>
              <w:left w:val="nil"/>
              <w:bottom w:val="single" w:color="008000" w:sz="8" w:space="0"/>
              <w:right w:val="single" w:color="008000" w:sz="8" w:space="0"/>
            </w:tcBorders>
            <w:vAlign w:val="center"/>
          </w:tcPr>
          <w:p w14:paraId="6A32F55A">
            <w:pPr>
              <w:widowControl/>
              <w:adjustRightInd w:val="0"/>
              <w:snapToGrid w:val="0"/>
              <w:jc w:val="center"/>
              <w:rPr>
                <w:rFonts w:hint="eastAsia" w:ascii="宋体" w:hAnsi="宋体"/>
                <w:kern w:val="0"/>
                <w:sz w:val="20"/>
                <w:szCs w:val="20"/>
              </w:rPr>
            </w:pPr>
            <w:r>
              <w:rPr>
                <w:rFonts w:hint="eastAsia" w:ascii="宋体" w:hAnsi="宋体"/>
                <w:kern w:val="0"/>
                <w:sz w:val="20"/>
                <w:szCs w:val="20"/>
              </w:rPr>
              <w:t>具备</w:t>
            </w:r>
          </w:p>
        </w:tc>
      </w:tr>
      <w:tr w14:paraId="3666331E">
        <w:tblPrEx>
          <w:tblCellMar>
            <w:top w:w="0" w:type="dxa"/>
            <w:left w:w="108" w:type="dxa"/>
            <w:bottom w:w="0" w:type="dxa"/>
            <w:right w:w="108" w:type="dxa"/>
          </w:tblCellMar>
        </w:tblPrEx>
        <w:trPr>
          <w:trHeight w:val="510" w:hRule="exact"/>
          <w:jc w:val="center"/>
        </w:trPr>
        <w:tc>
          <w:tcPr>
            <w:tcW w:w="939" w:type="dxa"/>
            <w:tcBorders>
              <w:top w:val="nil"/>
              <w:left w:val="single" w:color="008000" w:sz="8" w:space="0"/>
              <w:bottom w:val="single" w:color="008000" w:sz="8" w:space="0"/>
              <w:right w:val="single" w:color="008000" w:sz="8" w:space="0"/>
            </w:tcBorders>
            <w:shd w:val="clear" w:color="auto" w:fill="auto"/>
            <w:vAlign w:val="center"/>
          </w:tcPr>
          <w:p w14:paraId="5206FECC">
            <w:pPr>
              <w:widowControl/>
              <w:adjustRightInd w:val="0"/>
              <w:snapToGrid w:val="0"/>
              <w:spacing w:line="300" w:lineRule="exact"/>
              <w:jc w:val="center"/>
              <w:rPr>
                <w:rFonts w:hint="eastAsia" w:ascii="宋体" w:hAnsi="宋体" w:eastAsia="宋体" w:cs="宋体"/>
                <w:kern w:val="0"/>
                <w:sz w:val="20"/>
                <w:szCs w:val="20"/>
                <w:lang w:val="en-US" w:eastAsia="zh-CN" w:bidi="ar-SA"/>
              </w:rPr>
            </w:pPr>
            <w:r>
              <w:rPr>
                <w:rFonts w:hint="eastAsia" w:ascii="宋体" w:hAnsi="宋体" w:eastAsia="宋体" w:cs="宋体"/>
                <w:b w:val="0"/>
                <w:bCs w:val="0"/>
                <w:kern w:val="0"/>
                <w:sz w:val="21"/>
                <w:szCs w:val="21"/>
              </w:rPr>
              <w:t>10</w:t>
            </w:r>
          </w:p>
        </w:tc>
        <w:tc>
          <w:tcPr>
            <w:tcW w:w="8474" w:type="dxa"/>
            <w:tcBorders>
              <w:top w:val="nil"/>
              <w:left w:val="nil"/>
              <w:bottom w:val="single" w:color="008000" w:sz="8" w:space="0"/>
              <w:right w:val="single" w:color="008000" w:sz="8" w:space="0"/>
            </w:tcBorders>
            <w:vAlign w:val="center"/>
          </w:tcPr>
          <w:p w14:paraId="4B0C0CC0">
            <w:pPr>
              <w:widowControl/>
              <w:jc w:val="left"/>
              <w:textAlignment w:val="center"/>
              <w:rPr>
                <w:rFonts w:hint="eastAsia" w:ascii="宋体" w:hAnsi="宋体" w:eastAsia="宋体" w:cs="宋体"/>
                <w:color w:val="000000"/>
                <w:kern w:val="0"/>
                <w:sz w:val="20"/>
                <w:szCs w:val="20"/>
                <w:lang w:val="zh-CN" w:bidi="ar"/>
              </w:rPr>
            </w:pPr>
            <w:r>
              <w:rPr>
                <w:rFonts w:hint="eastAsia" w:ascii="宋体" w:hAnsi="宋体" w:eastAsia="宋体" w:cs="宋体"/>
                <w:color w:val="000000"/>
                <w:kern w:val="0"/>
                <w:sz w:val="20"/>
                <w:szCs w:val="20"/>
                <w:lang w:bidi="ar"/>
              </w:rPr>
              <w:t>头灯寿命≥50000小时</w:t>
            </w:r>
          </w:p>
        </w:tc>
        <w:tc>
          <w:tcPr>
            <w:tcW w:w="876" w:type="dxa"/>
            <w:tcBorders>
              <w:top w:val="nil"/>
              <w:left w:val="nil"/>
              <w:bottom w:val="single" w:color="008000" w:sz="8" w:space="0"/>
              <w:right w:val="single" w:color="008000" w:sz="8" w:space="0"/>
            </w:tcBorders>
            <w:vAlign w:val="center"/>
          </w:tcPr>
          <w:p w14:paraId="0B5330DC">
            <w:pPr>
              <w:widowControl/>
              <w:adjustRightInd w:val="0"/>
              <w:snapToGrid w:val="0"/>
              <w:jc w:val="center"/>
              <w:rPr>
                <w:rFonts w:hint="eastAsia" w:ascii="宋体" w:hAnsi="宋体"/>
                <w:kern w:val="0"/>
                <w:sz w:val="20"/>
                <w:szCs w:val="20"/>
              </w:rPr>
            </w:pPr>
            <w:r>
              <w:rPr>
                <w:rFonts w:hint="eastAsia" w:ascii="宋体" w:hAnsi="宋体"/>
                <w:kern w:val="0"/>
                <w:sz w:val="20"/>
                <w:szCs w:val="20"/>
              </w:rPr>
              <w:t>具备</w:t>
            </w:r>
          </w:p>
        </w:tc>
      </w:tr>
      <w:tr w14:paraId="7646FD9B">
        <w:tblPrEx>
          <w:tblCellMar>
            <w:top w:w="0" w:type="dxa"/>
            <w:left w:w="108" w:type="dxa"/>
            <w:bottom w:w="0" w:type="dxa"/>
            <w:right w:w="108" w:type="dxa"/>
          </w:tblCellMar>
        </w:tblPrEx>
        <w:trPr>
          <w:trHeight w:val="510" w:hRule="exact"/>
          <w:jc w:val="center"/>
        </w:trPr>
        <w:tc>
          <w:tcPr>
            <w:tcW w:w="939" w:type="dxa"/>
            <w:tcBorders>
              <w:top w:val="nil"/>
              <w:left w:val="single" w:color="008000" w:sz="8" w:space="0"/>
              <w:bottom w:val="single" w:color="008000" w:sz="8" w:space="0"/>
              <w:right w:val="single" w:color="008000" w:sz="8" w:space="0"/>
            </w:tcBorders>
            <w:shd w:val="clear" w:color="auto" w:fill="auto"/>
            <w:vAlign w:val="center"/>
          </w:tcPr>
          <w:p w14:paraId="04264375">
            <w:pPr>
              <w:widowControl/>
              <w:adjustRightInd w:val="0"/>
              <w:snapToGrid w:val="0"/>
              <w:spacing w:line="300" w:lineRule="exact"/>
              <w:jc w:val="center"/>
              <w:rPr>
                <w:rFonts w:hint="eastAsia" w:ascii="宋体" w:hAnsi="宋体" w:eastAsia="宋体" w:cs="宋体"/>
                <w:b w:val="0"/>
                <w:bCs w:val="0"/>
                <w:kern w:val="0"/>
                <w:sz w:val="21"/>
                <w:szCs w:val="21"/>
                <w:lang w:val="en-US" w:eastAsia="zh-CN" w:bidi="ar-SA"/>
              </w:rPr>
            </w:pPr>
            <w:r>
              <w:rPr>
                <w:rFonts w:hint="eastAsia" w:ascii="宋体" w:hAnsi="宋体" w:eastAsia="宋体" w:cs="宋体"/>
                <w:b w:val="0"/>
                <w:bCs w:val="0"/>
                <w:kern w:val="0"/>
                <w:sz w:val="21"/>
                <w:szCs w:val="21"/>
                <w:lang w:val="en-US" w:eastAsia="zh-CN"/>
              </w:rPr>
              <w:t>11</w:t>
            </w:r>
          </w:p>
        </w:tc>
        <w:tc>
          <w:tcPr>
            <w:tcW w:w="8474" w:type="dxa"/>
            <w:tcBorders>
              <w:top w:val="nil"/>
              <w:left w:val="nil"/>
              <w:bottom w:val="single" w:color="008000" w:sz="8" w:space="0"/>
              <w:right w:val="single" w:color="008000" w:sz="8" w:space="0"/>
            </w:tcBorders>
            <w:vAlign w:val="center"/>
          </w:tcPr>
          <w:p w14:paraId="5852EE21">
            <w:pPr>
              <w:widowControl/>
              <w:jc w:val="left"/>
              <w:textAlignment w:val="center"/>
              <w:rPr>
                <w:rFonts w:hint="eastAsia"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光源</w:t>
            </w:r>
            <w:r>
              <w:rPr>
                <w:rFonts w:hint="eastAsia" w:ascii="宋体" w:hAnsi="宋体" w:eastAsia="宋体" w:cs="宋体"/>
                <w:color w:val="000000"/>
                <w:kern w:val="0"/>
                <w:sz w:val="20"/>
                <w:szCs w:val="20"/>
                <w:lang w:val="en-US" w:eastAsia="zh-CN" w:bidi="ar"/>
              </w:rPr>
              <w:t>功率</w:t>
            </w:r>
            <w:r>
              <w:rPr>
                <w:rFonts w:hint="eastAsia" w:ascii="宋体" w:hAnsi="宋体" w:eastAsia="宋体" w:cs="宋体"/>
                <w:color w:val="000000"/>
                <w:kern w:val="0"/>
                <w:sz w:val="20"/>
                <w:szCs w:val="20"/>
                <w:lang w:bidi="ar"/>
              </w:rPr>
              <w:t>≥</w:t>
            </w:r>
            <w:r>
              <w:rPr>
                <w:rFonts w:hint="eastAsia" w:ascii="宋体" w:hAnsi="宋体" w:eastAsia="宋体" w:cs="宋体"/>
                <w:color w:val="000000"/>
                <w:kern w:val="0"/>
                <w:sz w:val="20"/>
                <w:szCs w:val="20"/>
                <w:lang w:val="en-US" w:eastAsia="zh-CN" w:bidi="ar"/>
              </w:rPr>
              <w:t>2.0</w:t>
            </w:r>
            <w:r>
              <w:rPr>
                <w:rFonts w:hint="eastAsia" w:ascii="宋体" w:hAnsi="宋体" w:eastAsia="宋体" w:cs="宋体"/>
                <w:color w:val="000000"/>
                <w:kern w:val="0"/>
                <w:sz w:val="20"/>
                <w:szCs w:val="20"/>
                <w:lang w:bidi="ar"/>
              </w:rPr>
              <w:t>W</w:t>
            </w:r>
          </w:p>
        </w:tc>
        <w:tc>
          <w:tcPr>
            <w:tcW w:w="876" w:type="dxa"/>
            <w:tcBorders>
              <w:top w:val="nil"/>
              <w:left w:val="nil"/>
              <w:bottom w:val="single" w:color="008000" w:sz="8" w:space="0"/>
              <w:right w:val="single" w:color="008000" w:sz="8" w:space="0"/>
            </w:tcBorders>
            <w:vAlign w:val="center"/>
          </w:tcPr>
          <w:p w14:paraId="72D28991">
            <w:pPr>
              <w:widowControl/>
              <w:adjustRightInd w:val="0"/>
              <w:snapToGrid w:val="0"/>
              <w:jc w:val="center"/>
              <w:rPr>
                <w:rFonts w:hint="eastAsia" w:ascii="宋体" w:hAnsi="宋体"/>
                <w:kern w:val="0"/>
                <w:sz w:val="20"/>
                <w:szCs w:val="20"/>
              </w:rPr>
            </w:pPr>
            <w:r>
              <w:rPr>
                <w:rFonts w:hint="eastAsia" w:ascii="宋体" w:hAnsi="宋体"/>
                <w:kern w:val="0"/>
                <w:sz w:val="20"/>
                <w:szCs w:val="20"/>
              </w:rPr>
              <w:t>具备</w:t>
            </w:r>
          </w:p>
        </w:tc>
      </w:tr>
      <w:tr w14:paraId="504EF6C0">
        <w:tblPrEx>
          <w:tblCellMar>
            <w:top w:w="0" w:type="dxa"/>
            <w:left w:w="108" w:type="dxa"/>
            <w:bottom w:w="0" w:type="dxa"/>
            <w:right w:w="108" w:type="dxa"/>
          </w:tblCellMar>
        </w:tblPrEx>
        <w:trPr>
          <w:trHeight w:val="510" w:hRule="exact"/>
          <w:jc w:val="center"/>
        </w:trPr>
        <w:tc>
          <w:tcPr>
            <w:tcW w:w="939" w:type="dxa"/>
            <w:tcBorders>
              <w:top w:val="nil"/>
              <w:left w:val="single" w:color="008000" w:sz="8" w:space="0"/>
              <w:bottom w:val="single" w:color="008000" w:sz="8" w:space="0"/>
              <w:right w:val="single" w:color="008000" w:sz="8" w:space="0"/>
            </w:tcBorders>
            <w:vAlign w:val="center"/>
          </w:tcPr>
          <w:p w14:paraId="3308B1ED">
            <w:pPr>
              <w:widowControl/>
              <w:adjustRightInd w:val="0"/>
              <w:snapToGrid w:val="0"/>
              <w:spacing w:line="300" w:lineRule="exact"/>
              <w:jc w:val="center"/>
              <w:rPr>
                <w:rFonts w:hint="default" w:ascii="宋体" w:hAnsi="宋体" w:eastAsia="宋体" w:cs="宋体"/>
                <w:b w:val="0"/>
                <w:bCs w:val="0"/>
                <w:kern w:val="0"/>
                <w:sz w:val="21"/>
                <w:szCs w:val="21"/>
                <w:lang w:val="en-US" w:eastAsia="zh-CN"/>
              </w:rPr>
            </w:pPr>
            <w:r>
              <w:rPr>
                <w:rFonts w:hint="eastAsia" w:ascii="宋体" w:hAnsi="宋体" w:eastAsia="宋体" w:cs="宋体"/>
                <w:b w:val="0"/>
                <w:bCs w:val="0"/>
                <w:kern w:val="0"/>
                <w:sz w:val="21"/>
                <w:szCs w:val="21"/>
                <w:lang w:val="en-US" w:eastAsia="zh-CN"/>
              </w:rPr>
              <w:t>12</w:t>
            </w:r>
          </w:p>
        </w:tc>
        <w:tc>
          <w:tcPr>
            <w:tcW w:w="8474" w:type="dxa"/>
            <w:tcBorders>
              <w:top w:val="nil"/>
              <w:left w:val="nil"/>
              <w:bottom w:val="single" w:color="008000" w:sz="8" w:space="0"/>
              <w:right w:val="single" w:color="008000" w:sz="8" w:space="0"/>
            </w:tcBorders>
            <w:vAlign w:val="center"/>
          </w:tcPr>
          <w:p w14:paraId="6E8B2D5C">
            <w:pPr>
              <w:widowControl/>
              <w:jc w:val="left"/>
              <w:textAlignment w:val="center"/>
              <w:rPr>
                <w:rFonts w:hint="eastAsia"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变阻器：便携头戴式</w:t>
            </w:r>
          </w:p>
        </w:tc>
        <w:tc>
          <w:tcPr>
            <w:tcW w:w="876" w:type="dxa"/>
            <w:tcBorders>
              <w:top w:val="nil"/>
              <w:left w:val="nil"/>
              <w:bottom w:val="single" w:color="008000" w:sz="8" w:space="0"/>
              <w:right w:val="single" w:color="008000" w:sz="8" w:space="0"/>
            </w:tcBorders>
            <w:vAlign w:val="center"/>
          </w:tcPr>
          <w:p w14:paraId="4A757C75">
            <w:pPr>
              <w:widowControl/>
              <w:adjustRightInd w:val="0"/>
              <w:snapToGrid w:val="0"/>
              <w:jc w:val="center"/>
              <w:rPr>
                <w:rFonts w:hint="eastAsia" w:ascii="宋体" w:hAnsi="宋体"/>
                <w:kern w:val="0"/>
                <w:sz w:val="20"/>
                <w:szCs w:val="20"/>
              </w:rPr>
            </w:pPr>
            <w:r>
              <w:rPr>
                <w:rFonts w:hint="eastAsia" w:ascii="宋体" w:hAnsi="宋体"/>
                <w:kern w:val="0"/>
                <w:sz w:val="20"/>
                <w:szCs w:val="20"/>
              </w:rPr>
              <w:t>具备</w:t>
            </w:r>
          </w:p>
        </w:tc>
      </w:tr>
      <w:tr w14:paraId="60CD8D61">
        <w:tblPrEx>
          <w:tblCellMar>
            <w:top w:w="0" w:type="dxa"/>
            <w:left w:w="108" w:type="dxa"/>
            <w:bottom w:w="0" w:type="dxa"/>
            <w:right w:w="108" w:type="dxa"/>
          </w:tblCellMar>
        </w:tblPrEx>
        <w:trPr>
          <w:trHeight w:val="510" w:hRule="exact"/>
          <w:jc w:val="center"/>
        </w:trPr>
        <w:tc>
          <w:tcPr>
            <w:tcW w:w="939" w:type="dxa"/>
            <w:tcBorders>
              <w:top w:val="nil"/>
              <w:left w:val="single" w:color="008000" w:sz="8" w:space="0"/>
              <w:bottom w:val="single" w:color="008000" w:sz="8" w:space="0"/>
              <w:right w:val="single" w:color="008000" w:sz="8" w:space="0"/>
            </w:tcBorders>
            <w:vAlign w:val="center"/>
          </w:tcPr>
          <w:p w14:paraId="22AC6B4C">
            <w:pPr>
              <w:spacing w:line="360" w:lineRule="auto"/>
              <w:jc w:val="center"/>
              <w:rPr>
                <w:rFonts w:hint="eastAsia" w:ascii="宋体" w:hAnsi="宋体" w:eastAsia="宋体"/>
                <w:szCs w:val="21"/>
                <w:lang w:val="en-US" w:eastAsia="zh-CN"/>
              </w:rPr>
            </w:pPr>
            <w:r>
              <w:rPr>
                <w:rFonts w:hint="eastAsia" w:ascii="宋体" w:hAnsi="宋体"/>
                <w:szCs w:val="21"/>
              </w:rPr>
              <w:t>*</w:t>
            </w:r>
            <w:r>
              <w:rPr>
                <w:rFonts w:hint="eastAsia" w:ascii="宋体" w:hAnsi="宋体"/>
                <w:szCs w:val="21"/>
                <w:lang w:val="en-US" w:eastAsia="zh-CN"/>
              </w:rPr>
              <w:t>三</w:t>
            </w:r>
          </w:p>
        </w:tc>
        <w:tc>
          <w:tcPr>
            <w:tcW w:w="8474" w:type="dxa"/>
            <w:tcBorders>
              <w:top w:val="nil"/>
              <w:left w:val="nil"/>
              <w:bottom w:val="single" w:color="008000" w:sz="8" w:space="0"/>
              <w:right w:val="single" w:color="008000" w:sz="8" w:space="0"/>
            </w:tcBorders>
            <w:vAlign w:val="center"/>
          </w:tcPr>
          <w:p w14:paraId="12F84537">
            <w:pPr>
              <w:spacing w:line="360" w:lineRule="auto"/>
              <w:rPr>
                <w:rFonts w:hint="eastAsia" w:ascii="宋体" w:hAnsi="宋体"/>
                <w:szCs w:val="21"/>
              </w:rPr>
            </w:pPr>
            <w:r>
              <w:rPr>
                <w:rFonts w:hint="eastAsia" w:ascii="宋体" w:hAnsi="宋体"/>
                <w:b/>
                <w:bCs/>
                <w:kern w:val="0"/>
                <w:sz w:val="20"/>
                <w:szCs w:val="20"/>
              </w:rPr>
              <w:t>技术及售后服务</w:t>
            </w:r>
          </w:p>
        </w:tc>
        <w:tc>
          <w:tcPr>
            <w:tcW w:w="876" w:type="dxa"/>
            <w:tcBorders>
              <w:top w:val="nil"/>
              <w:left w:val="nil"/>
              <w:bottom w:val="single" w:color="008000" w:sz="8" w:space="0"/>
              <w:right w:val="single" w:color="008000" w:sz="8" w:space="0"/>
            </w:tcBorders>
            <w:vAlign w:val="center"/>
          </w:tcPr>
          <w:p w14:paraId="549585E0">
            <w:pPr>
              <w:widowControl/>
              <w:jc w:val="center"/>
              <w:rPr>
                <w:rFonts w:hint="eastAsia" w:ascii="宋体" w:hAnsi="宋体"/>
                <w:kern w:val="0"/>
                <w:sz w:val="20"/>
                <w:szCs w:val="20"/>
              </w:rPr>
            </w:pPr>
          </w:p>
        </w:tc>
      </w:tr>
      <w:tr w14:paraId="70D41A6E">
        <w:tblPrEx>
          <w:tblCellMar>
            <w:top w:w="0" w:type="dxa"/>
            <w:left w:w="108" w:type="dxa"/>
            <w:bottom w:w="0" w:type="dxa"/>
            <w:right w:w="108" w:type="dxa"/>
          </w:tblCellMar>
        </w:tblPrEx>
        <w:trPr>
          <w:trHeight w:val="510" w:hRule="exact"/>
          <w:jc w:val="center"/>
        </w:trPr>
        <w:tc>
          <w:tcPr>
            <w:tcW w:w="939" w:type="dxa"/>
            <w:tcBorders>
              <w:top w:val="nil"/>
              <w:left w:val="single" w:color="008000" w:sz="8" w:space="0"/>
              <w:bottom w:val="single" w:color="008000" w:sz="8" w:space="0"/>
              <w:right w:val="single" w:color="008000" w:sz="8" w:space="0"/>
            </w:tcBorders>
            <w:vAlign w:val="center"/>
          </w:tcPr>
          <w:p w14:paraId="006E7236">
            <w:pPr>
              <w:widowControl/>
              <w:jc w:val="center"/>
              <w:rPr>
                <w:rFonts w:hint="eastAsia" w:ascii="宋体" w:hAnsi="宋体"/>
                <w:kern w:val="0"/>
                <w:sz w:val="20"/>
                <w:szCs w:val="20"/>
              </w:rPr>
            </w:pPr>
            <w:r>
              <w:rPr>
                <w:rFonts w:hint="eastAsia" w:ascii="宋体" w:hAnsi="宋体"/>
                <w:kern w:val="0"/>
                <w:sz w:val="20"/>
                <w:szCs w:val="20"/>
              </w:rPr>
              <w:t>1</w:t>
            </w:r>
          </w:p>
        </w:tc>
        <w:tc>
          <w:tcPr>
            <w:tcW w:w="8474" w:type="dxa"/>
            <w:tcBorders>
              <w:top w:val="nil"/>
              <w:left w:val="nil"/>
              <w:bottom w:val="single" w:color="008000" w:sz="8" w:space="0"/>
              <w:right w:val="single" w:color="008000" w:sz="8" w:space="0"/>
            </w:tcBorders>
            <w:vAlign w:val="center"/>
          </w:tcPr>
          <w:p w14:paraId="6B792304">
            <w:pPr>
              <w:widowControl/>
              <w:adjustRightInd w:val="0"/>
              <w:snapToGrid w:val="0"/>
              <w:jc w:val="left"/>
              <w:rPr>
                <w:rFonts w:hint="eastAsia" w:ascii="宋体" w:hAnsi="宋体" w:eastAsia="宋体"/>
                <w:kern w:val="0"/>
                <w:sz w:val="20"/>
                <w:szCs w:val="20"/>
                <w:lang w:eastAsia="zh-CN"/>
              </w:rPr>
            </w:pPr>
            <w:r>
              <w:rPr>
                <w:rFonts w:hint="eastAsia" w:ascii="宋体" w:hAnsi="宋体"/>
                <w:kern w:val="0"/>
                <w:sz w:val="20"/>
                <w:szCs w:val="20"/>
              </w:rPr>
              <w:t>保修期：</w:t>
            </w:r>
            <w:r>
              <w:rPr>
                <w:rFonts w:hint="eastAsia" w:ascii="宋体" w:hAnsi="宋体"/>
                <w:kern w:val="0"/>
                <w:sz w:val="20"/>
                <w:szCs w:val="20"/>
                <w:highlight w:val="none"/>
              </w:rPr>
              <w:t>6年</w:t>
            </w:r>
            <w:r>
              <w:rPr>
                <w:rFonts w:hint="eastAsia" w:ascii="宋体" w:hAnsi="宋体"/>
                <w:kern w:val="0"/>
                <w:sz w:val="20"/>
                <w:szCs w:val="20"/>
                <w:lang w:eastAsia="zh-CN"/>
              </w:rPr>
              <w:t>（</w:t>
            </w:r>
            <w:r>
              <w:rPr>
                <w:rFonts w:hint="eastAsia" w:ascii="宋体" w:hAnsi="宋体"/>
                <w:kern w:val="0"/>
                <w:sz w:val="20"/>
                <w:szCs w:val="20"/>
                <w:lang w:val="en-US" w:eastAsia="zh-CN"/>
              </w:rPr>
              <w:t>验收合格之日起</w:t>
            </w:r>
            <w:r>
              <w:rPr>
                <w:rFonts w:hint="eastAsia" w:ascii="宋体" w:hAnsi="宋体"/>
                <w:kern w:val="0"/>
                <w:sz w:val="20"/>
                <w:szCs w:val="20"/>
                <w:lang w:eastAsia="zh-CN"/>
              </w:rPr>
              <w:t>）</w:t>
            </w:r>
          </w:p>
        </w:tc>
        <w:tc>
          <w:tcPr>
            <w:tcW w:w="876" w:type="dxa"/>
            <w:tcBorders>
              <w:top w:val="nil"/>
              <w:left w:val="nil"/>
              <w:bottom w:val="single" w:color="008000" w:sz="8" w:space="0"/>
              <w:right w:val="single" w:color="008000" w:sz="8" w:space="0"/>
            </w:tcBorders>
            <w:vAlign w:val="center"/>
          </w:tcPr>
          <w:p w14:paraId="2907373B">
            <w:pPr>
              <w:widowControl/>
              <w:jc w:val="center"/>
              <w:rPr>
                <w:rFonts w:hint="eastAsia" w:ascii="宋体" w:hAnsi="宋体"/>
                <w:kern w:val="0"/>
                <w:sz w:val="20"/>
                <w:szCs w:val="20"/>
              </w:rPr>
            </w:pPr>
            <w:r>
              <w:rPr>
                <w:rFonts w:hint="eastAsia" w:ascii="宋体" w:hAnsi="宋体"/>
                <w:kern w:val="0"/>
                <w:sz w:val="20"/>
                <w:szCs w:val="20"/>
              </w:rPr>
              <w:t>具备</w:t>
            </w:r>
          </w:p>
        </w:tc>
      </w:tr>
      <w:tr w14:paraId="5FECC5C3">
        <w:tblPrEx>
          <w:tblCellMar>
            <w:top w:w="0" w:type="dxa"/>
            <w:left w:w="108" w:type="dxa"/>
            <w:bottom w:w="0" w:type="dxa"/>
            <w:right w:w="108" w:type="dxa"/>
          </w:tblCellMar>
        </w:tblPrEx>
        <w:trPr>
          <w:trHeight w:val="510" w:hRule="exact"/>
          <w:jc w:val="center"/>
        </w:trPr>
        <w:tc>
          <w:tcPr>
            <w:tcW w:w="939" w:type="dxa"/>
            <w:tcBorders>
              <w:top w:val="nil"/>
              <w:left w:val="single" w:color="008000" w:sz="8" w:space="0"/>
              <w:bottom w:val="single" w:color="008000" w:sz="8" w:space="0"/>
              <w:right w:val="single" w:color="008000" w:sz="8" w:space="0"/>
            </w:tcBorders>
            <w:vAlign w:val="center"/>
          </w:tcPr>
          <w:p w14:paraId="7E01890D">
            <w:pPr>
              <w:widowControl/>
              <w:jc w:val="center"/>
              <w:rPr>
                <w:rFonts w:hint="eastAsia" w:ascii="宋体" w:hAnsi="宋体"/>
                <w:kern w:val="0"/>
                <w:sz w:val="20"/>
                <w:szCs w:val="20"/>
              </w:rPr>
            </w:pPr>
            <w:r>
              <w:rPr>
                <w:rFonts w:hint="eastAsia" w:ascii="宋体" w:hAnsi="宋体"/>
                <w:kern w:val="0"/>
                <w:sz w:val="20"/>
                <w:szCs w:val="20"/>
              </w:rPr>
              <w:t>2</w:t>
            </w:r>
          </w:p>
        </w:tc>
        <w:tc>
          <w:tcPr>
            <w:tcW w:w="8474" w:type="dxa"/>
            <w:tcBorders>
              <w:top w:val="nil"/>
              <w:left w:val="nil"/>
              <w:bottom w:val="single" w:color="008000" w:sz="8" w:space="0"/>
              <w:right w:val="single" w:color="008000" w:sz="8" w:space="0"/>
            </w:tcBorders>
            <w:vAlign w:val="center"/>
          </w:tcPr>
          <w:p w14:paraId="4419EA30">
            <w:pPr>
              <w:widowControl/>
              <w:adjustRightInd w:val="0"/>
              <w:snapToGrid w:val="0"/>
              <w:jc w:val="left"/>
              <w:rPr>
                <w:rFonts w:hint="eastAsia" w:ascii="宋体" w:hAnsi="宋体"/>
                <w:kern w:val="0"/>
                <w:sz w:val="20"/>
                <w:szCs w:val="20"/>
              </w:rPr>
            </w:pPr>
            <w:r>
              <w:rPr>
                <w:rFonts w:hint="eastAsia" w:ascii="宋体" w:hAnsi="宋体"/>
                <w:kern w:val="0"/>
                <w:sz w:val="20"/>
                <w:szCs w:val="20"/>
              </w:rPr>
              <w:t>中标方应对设备操作及维修人员进行操作及维修培训</w:t>
            </w:r>
          </w:p>
        </w:tc>
        <w:tc>
          <w:tcPr>
            <w:tcW w:w="876" w:type="dxa"/>
            <w:tcBorders>
              <w:top w:val="nil"/>
              <w:left w:val="nil"/>
              <w:bottom w:val="single" w:color="008000" w:sz="8" w:space="0"/>
              <w:right w:val="single" w:color="008000" w:sz="8" w:space="0"/>
            </w:tcBorders>
            <w:vAlign w:val="center"/>
          </w:tcPr>
          <w:p w14:paraId="11614AA9">
            <w:pPr>
              <w:widowControl/>
              <w:jc w:val="center"/>
              <w:rPr>
                <w:rFonts w:hint="eastAsia" w:ascii="宋体" w:hAnsi="宋体"/>
                <w:kern w:val="0"/>
                <w:sz w:val="20"/>
                <w:szCs w:val="20"/>
              </w:rPr>
            </w:pPr>
            <w:r>
              <w:rPr>
                <w:rFonts w:hint="eastAsia" w:ascii="宋体" w:hAnsi="宋体"/>
                <w:kern w:val="0"/>
                <w:sz w:val="20"/>
                <w:szCs w:val="20"/>
              </w:rPr>
              <w:t>具备</w:t>
            </w:r>
          </w:p>
        </w:tc>
      </w:tr>
      <w:tr w14:paraId="1E5BA9B9">
        <w:tblPrEx>
          <w:tblCellMar>
            <w:top w:w="0" w:type="dxa"/>
            <w:left w:w="108" w:type="dxa"/>
            <w:bottom w:w="0" w:type="dxa"/>
            <w:right w:w="108" w:type="dxa"/>
          </w:tblCellMar>
        </w:tblPrEx>
        <w:trPr>
          <w:trHeight w:val="728" w:hRule="atLeast"/>
          <w:jc w:val="center"/>
        </w:trPr>
        <w:tc>
          <w:tcPr>
            <w:tcW w:w="939" w:type="dxa"/>
            <w:tcBorders>
              <w:top w:val="nil"/>
              <w:left w:val="single" w:color="008000" w:sz="8" w:space="0"/>
              <w:bottom w:val="single" w:color="008000" w:sz="8" w:space="0"/>
              <w:right w:val="single" w:color="008000" w:sz="8" w:space="0"/>
            </w:tcBorders>
            <w:vAlign w:val="center"/>
          </w:tcPr>
          <w:p w14:paraId="375E4E21">
            <w:pPr>
              <w:widowControl/>
              <w:jc w:val="center"/>
              <w:rPr>
                <w:rFonts w:hint="eastAsia" w:ascii="宋体" w:hAnsi="宋体"/>
                <w:kern w:val="0"/>
                <w:sz w:val="20"/>
                <w:szCs w:val="20"/>
              </w:rPr>
            </w:pPr>
            <w:r>
              <w:rPr>
                <w:rFonts w:hint="eastAsia" w:ascii="宋体" w:hAnsi="宋体"/>
                <w:kern w:val="0"/>
                <w:sz w:val="20"/>
                <w:szCs w:val="20"/>
              </w:rPr>
              <w:t>3</w:t>
            </w:r>
          </w:p>
        </w:tc>
        <w:tc>
          <w:tcPr>
            <w:tcW w:w="8474" w:type="dxa"/>
            <w:tcBorders>
              <w:top w:val="nil"/>
              <w:left w:val="nil"/>
              <w:bottom w:val="single" w:color="008000" w:sz="8" w:space="0"/>
              <w:right w:val="single" w:color="008000" w:sz="8" w:space="0"/>
            </w:tcBorders>
            <w:vAlign w:val="center"/>
          </w:tcPr>
          <w:p w14:paraId="55223E08">
            <w:pPr>
              <w:widowControl/>
              <w:adjustRightInd w:val="0"/>
              <w:snapToGrid w:val="0"/>
              <w:jc w:val="left"/>
              <w:rPr>
                <w:rFonts w:hint="eastAsia" w:ascii="宋体" w:hAnsi="宋体"/>
                <w:kern w:val="0"/>
                <w:sz w:val="20"/>
                <w:szCs w:val="20"/>
              </w:rPr>
            </w:pPr>
            <w:r>
              <w:rPr>
                <w:rFonts w:hint="eastAsia" w:ascii="宋体" w:hAnsi="宋体"/>
                <w:kern w:val="0"/>
                <w:sz w:val="20"/>
                <w:szCs w:val="20"/>
              </w:rPr>
              <w:t>维修保障：提供中文说明书、操作手册、详细维修手册、整机线路图、系统安装软件及维修密码，软件系终身免费升级。每年由维修工程师提供至少4次的免费上门维护保养工作</w:t>
            </w:r>
          </w:p>
        </w:tc>
        <w:tc>
          <w:tcPr>
            <w:tcW w:w="876" w:type="dxa"/>
            <w:tcBorders>
              <w:top w:val="nil"/>
              <w:left w:val="nil"/>
              <w:bottom w:val="single" w:color="008000" w:sz="8" w:space="0"/>
              <w:right w:val="single" w:color="008000" w:sz="8" w:space="0"/>
            </w:tcBorders>
            <w:vAlign w:val="center"/>
          </w:tcPr>
          <w:p w14:paraId="1CBAAB19">
            <w:pPr>
              <w:widowControl/>
              <w:jc w:val="center"/>
              <w:rPr>
                <w:rFonts w:hint="eastAsia" w:ascii="宋体" w:hAnsi="宋体"/>
                <w:kern w:val="0"/>
                <w:sz w:val="20"/>
                <w:szCs w:val="20"/>
              </w:rPr>
            </w:pPr>
            <w:r>
              <w:rPr>
                <w:rFonts w:hint="eastAsia" w:ascii="宋体" w:hAnsi="宋体"/>
                <w:kern w:val="0"/>
                <w:sz w:val="20"/>
                <w:szCs w:val="20"/>
              </w:rPr>
              <w:t>具备</w:t>
            </w:r>
          </w:p>
        </w:tc>
      </w:tr>
      <w:tr w14:paraId="2B1548DF">
        <w:tblPrEx>
          <w:tblCellMar>
            <w:top w:w="0" w:type="dxa"/>
            <w:left w:w="108" w:type="dxa"/>
            <w:bottom w:w="0" w:type="dxa"/>
            <w:right w:w="108" w:type="dxa"/>
          </w:tblCellMar>
        </w:tblPrEx>
        <w:trPr>
          <w:trHeight w:val="454" w:hRule="atLeast"/>
          <w:jc w:val="center"/>
        </w:trPr>
        <w:tc>
          <w:tcPr>
            <w:tcW w:w="939" w:type="dxa"/>
            <w:tcBorders>
              <w:top w:val="nil"/>
              <w:left w:val="single" w:color="008000" w:sz="8" w:space="0"/>
              <w:bottom w:val="single" w:color="008000" w:sz="8" w:space="0"/>
              <w:right w:val="single" w:color="008000" w:sz="8" w:space="0"/>
            </w:tcBorders>
            <w:vAlign w:val="center"/>
          </w:tcPr>
          <w:p w14:paraId="194620A2">
            <w:pPr>
              <w:widowControl/>
              <w:jc w:val="center"/>
              <w:rPr>
                <w:rFonts w:hint="eastAsia" w:ascii="宋体" w:hAnsi="宋体"/>
                <w:kern w:val="0"/>
                <w:sz w:val="20"/>
                <w:szCs w:val="20"/>
              </w:rPr>
            </w:pPr>
            <w:r>
              <w:rPr>
                <w:rFonts w:hint="eastAsia" w:ascii="宋体" w:hAnsi="宋体"/>
                <w:kern w:val="0"/>
                <w:sz w:val="20"/>
                <w:szCs w:val="20"/>
              </w:rPr>
              <w:t>4</w:t>
            </w:r>
          </w:p>
        </w:tc>
        <w:tc>
          <w:tcPr>
            <w:tcW w:w="8474" w:type="dxa"/>
            <w:tcBorders>
              <w:top w:val="nil"/>
              <w:left w:val="nil"/>
              <w:bottom w:val="single" w:color="008000" w:sz="8" w:space="0"/>
              <w:right w:val="single" w:color="008000" w:sz="8" w:space="0"/>
            </w:tcBorders>
            <w:vAlign w:val="center"/>
          </w:tcPr>
          <w:p w14:paraId="7B987237">
            <w:pPr>
              <w:widowControl/>
              <w:adjustRightInd w:val="0"/>
              <w:snapToGrid w:val="0"/>
              <w:jc w:val="left"/>
              <w:rPr>
                <w:rFonts w:hint="eastAsia" w:ascii="宋体" w:hAnsi="宋体"/>
                <w:kern w:val="0"/>
                <w:sz w:val="20"/>
                <w:szCs w:val="20"/>
              </w:rPr>
            </w:pPr>
            <w:r>
              <w:rPr>
                <w:rFonts w:hint="eastAsia" w:ascii="宋体" w:hAnsi="宋体"/>
                <w:kern w:val="0"/>
                <w:sz w:val="20"/>
                <w:szCs w:val="20"/>
              </w:rPr>
              <w:t>国产设备的生产日期为安装日期6个月内，进口设备的生产日期为安装日期12个月内。</w:t>
            </w:r>
          </w:p>
        </w:tc>
        <w:tc>
          <w:tcPr>
            <w:tcW w:w="876" w:type="dxa"/>
            <w:tcBorders>
              <w:top w:val="nil"/>
              <w:left w:val="nil"/>
              <w:bottom w:val="single" w:color="008000" w:sz="8" w:space="0"/>
              <w:right w:val="single" w:color="008000" w:sz="8" w:space="0"/>
            </w:tcBorders>
            <w:vAlign w:val="center"/>
          </w:tcPr>
          <w:p w14:paraId="614EF2A7">
            <w:pPr>
              <w:widowControl/>
              <w:jc w:val="center"/>
              <w:rPr>
                <w:rFonts w:hint="eastAsia" w:ascii="宋体" w:hAnsi="宋体"/>
                <w:kern w:val="0"/>
                <w:sz w:val="20"/>
                <w:szCs w:val="20"/>
              </w:rPr>
            </w:pPr>
            <w:r>
              <w:rPr>
                <w:rFonts w:hint="eastAsia" w:ascii="宋体" w:hAnsi="宋体"/>
                <w:kern w:val="0"/>
                <w:sz w:val="20"/>
                <w:szCs w:val="20"/>
              </w:rPr>
              <w:t>具备</w:t>
            </w:r>
          </w:p>
        </w:tc>
      </w:tr>
      <w:tr w14:paraId="7E67F70E">
        <w:tblPrEx>
          <w:tblCellMar>
            <w:top w:w="0" w:type="dxa"/>
            <w:left w:w="108" w:type="dxa"/>
            <w:bottom w:w="0" w:type="dxa"/>
            <w:right w:w="108" w:type="dxa"/>
          </w:tblCellMar>
        </w:tblPrEx>
        <w:trPr>
          <w:trHeight w:val="713" w:hRule="atLeast"/>
          <w:jc w:val="center"/>
        </w:trPr>
        <w:tc>
          <w:tcPr>
            <w:tcW w:w="939" w:type="dxa"/>
            <w:tcBorders>
              <w:top w:val="nil"/>
              <w:left w:val="single" w:color="008000" w:sz="8" w:space="0"/>
              <w:bottom w:val="single" w:color="008000" w:sz="8" w:space="0"/>
              <w:right w:val="single" w:color="008000" w:sz="8" w:space="0"/>
            </w:tcBorders>
            <w:vAlign w:val="center"/>
          </w:tcPr>
          <w:p w14:paraId="55DE39F8">
            <w:pPr>
              <w:widowControl/>
              <w:jc w:val="center"/>
              <w:rPr>
                <w:rFonts w:hint="eastAsia" w:ascii="宋体" w:hAnsi="宋体"/>
                <w:kern w:val="0"/>
                <w:sz w:val="20"/>
                <w:szCs w:val="20"/>
              </w:rPr>
            </w:pPr>
            <w:r>
              <w:rPr>
                <w:rFonts w:hint="eastAsia" w:ascii="宋体" w:hAnsi="宋体"/>
                <w:kern w:val="0"/>
                <w:sz w:val="20"/>
                <w:szCs w:val="20"/>
              </w:rPr>
              <w:t>5</w:t>
            </w:r>
          </w:p>
        </w:tc>
        <w:tc>
          <w:tcPr>
            <w:tcW w:w="8474" w:type="dxa"/>
            <w:tcBorders>
              <w:top w:val="nil"/>
              <w:left w:val="nil"/>
              <w:bottom w:val="single" w:color="008000" w:sz="8" w:space="0"/>
              <w:right w:val="single" w:color="008000" w:sz="8" w:space="0"/>
            </w:tcBorders>
            <w:vAlign w:val="center"/>
          </w:tcPr>
          <w:p w14:paraId="2BA086CB">
            <w:pPr>
              <w:widowControl/>
              <w:adjustRightInd w:val="0"/>
              <w:snapToGrid w:val="0"/>
              <w:jc w:val="left"/>
              <w:rPr>
                <w:rFonts w:hint="eastAsia" w:ascii="宋体" w:hAnsi="宋体"/>
                <w:kern w:val="0"/>
                <w:sz w:val="20"/>
                <w:szCs w:val="20"/>
              </w:rPr>
            </w:pPr>
            <w:r>
              <w:rPr>
                <w:rFonts w:hint="eastAsia" w:ascii="宋体" w:hAnsi="宋体"/>
                <w:kern w:val="0"/>
                <w:sz w:val="20"/>
                <w:szCs w:val="20"/>
              </w:rPr>
              <w:t>一个月内非人为质量问题提供换货。设备出现故障时2个小时内响应并提供维修方案，24小时内到达现场，郑州有常驻工程师，提供工程师姓名及联系方式</w:t>
            </w:r>
          </w:p>
        </w:tc>
        <w:tc>
          <w:tcPr>
            <w:tcW w:w="876" w:type="dxa"/>
            <w:tcBorders>
              <w:top w:val="nil"/>
              <w:left w:val="nil"/>
              <w:bottom w:val="single" w:color="008000" w:sz="8" w:space="0"/>
              <w:right w:val="single" w:color="008000" w:sz="8" w:space="0"/>
            </w:tcBorders>
            <w:vAlign w:val="center"/>
          </w:tcPr>
          <w:p w14:paraId="12DAD5D8">
            <w:pPr>
              <w:widowControl/>
              <w:jc w:val="center"/>
              <w:rPr>
                <w:rFonts w:hint="eastAsia" w:ascii="宋体" w:hAnsi="宋体"/>
                <w:kern w:val="0"/>
                <w:sz w:val="20"/>
                <w:szCs w:val="20"/>
              </w:rPr>
            </w:pPr>
            <w:r>
              <w:rPr>
                <w:rFonts w:hint="eastAsia" w:ascii="宋体" w:hAnsi="宋体"/>
                <w:kern w:val="0"/>
                <w:sz w:val="20"/>
                <w:szCs w:val="20"/>
              </w:rPr>
              <w:t>具备</w:t>
            </w:r>
          </w:p>
        </w:tc>
      </w:tr>
      <w:tr w14:paraId="107313D4">
        <w:tblPrEx>
          <w:tblCellMar>
            <w:top w:w="0" w:type="dxa"/>
            <w:left w:w="108" w:type="dxa"/>
            <w:bottom w:w="0" w:type="dxa"/>
            <w:right w:w="108" w:type="dxa"/>
          </w:tblCellMar>
        </w:tblPrEx>
        <w:trPr>
          <w:trHeight w:val="619" w:hRule="atLeast"/>
          <w:jc w:val="center"/>
        </w:trPr>
        <w:tc>
          <w:tcPr>
            <w:tcW w:w="939" w:type="dxa"/>
            <w:tcBorders>
              <w:top w:val="nil"/>
              <w:left w:val="single" w:color="008000" w:sz="8" w:space="0"/>
              <w:bottom w:val="single" w:color="008000" w:sz="8" w:space="0"/>
              <w:right w:val="single" w:color="008000" w:sz="8" w:space="0"/>
            </w:tcBorders>
            <w:vAlign w:val="center"/>
          </w:tcPr>
          <w:p w14:paraId="12C6954E">
            <w:pPr>
              <w:widowControl/>
              <w:jc w:val="center"/>
              <w:rPr>
                <w:rFonts w:hint="eastAsia" w:ascii="宋体" w:hAnsi="宋体"/>
                <w:kern w:val="0"/>
                <w:sz w:val="20"/>
                <w:szCs w:val="20"/>
              </w:rPr>
            </w:pPr>
            <w:r>
              <w:rPr>
                <w:rFonts w:hint="eastAsia" w:ascii="宋体" w:hAnsi="宋体"/>
                <w:kern w:val="0"/>
                <w:sz w:val="20"/>
                <w:szCs w:val="20"/>
              </w:rPr>
              <w:t>6</w:t>
            </w:r>
          </w:p>
        </w:tc>
        <w:tc>
          <w:tcPr>
            <w:tcW w:w="8474" w:type="dxa"/>
            <w:tcBorders>
              <w:top w:val="nil"/>
              <w:left w:val="nil"/>
              <w:bottom w:val="single" w:color="008000" w:sz="8" w:space="0"/>
              <w:right w:val="single" w:color="008000" w:sz="8" w:space="0"/>
            </w:tcBorders>
            <w:vAlign w:val="center"/>
          </w:tcPr>
          <w:p w14:paraId="3F3AB458">
            <w:pPr>
              <w:widowControl/>
              <w:adjustRightInd w:val="0"/>
              <w:snapToGrid w:val="0"/>
              <w:rPr>
                <w:rFonts w:hint="eastAsia" w:ascii="宋体" w:hAnsi="宋体"/>
                <w:kern w:val="0"/>
                <w:sz w:val="20"/>
                <w:szCs w:val="20"/>
              </w:rPr>
            </w:pPr>
            <w:r>
              <w:rPr>
                <w:rFonts w:hint="eastAsia" w:ascii="宋体" w:hAnsi="宋体"/>
                <w:kern w:val="0"/>
                <w:sz w:val="20"/>
                <w:szCs w:val="20"/>
              </w:rPr>
              <w:t>提供专业维修工具1套</w:t>
            </w:r>
          </w:p>
        </w:tc>
        <w:tc>
          <w:tcPr>
            <w:tcW w:w="876" w:type="dxa"/>
            <w:tcBorders>
              <w:top w:val="nil"/>
              <w:left w:val="nil"/>
              <w:bottom w:val="single" w:color="008000" w:sz="8" w:space="0"/>
              <w:right w:val="single" w:color="008000" w:sz="8" w:space="0"/>
            </w:tcBorders>
            <w:vAlign w:val="center"/>
          </w:tcPr>
          <w:p w14:paraId="70084E9E">
            <w:pPr>
              <w:widowControl/>
              <w:jc w:val="center"/>
              <w:rPr>
                <w:rFonts w:hint="eastAsia" w:ascii="宋体" w:hAnsi="宋体"/>
                <w:kern w:val="0"/>
                <w:sz w:val="20"/>
                <w:szCs w:val="20"/>
              </w:rPr>
            </w:pPr>
            <w:r>
              <w:rPr>
                <w:rFonts w:hint="eastAsia" w:ascii="宋体" w:hAnsi="宋体"/>
                <w:kern w:val="0"/>
                <w:sz w:val="20"/>
                <w:szCs w:val="20"/>
              </w:rPr>
              <w:t>具备</w:t>
            </w:r>
          </w:p>
        </w:tc>
      </w:tr>
      <w:tr w14:paraId="2E409D99">
        <w:tblPrEx>
          <w:tblCellMar>
            <w:top w:w="0" w:type="dxa"/>
            <w:left w:w="108" w:type="dxa"/>
            <w:bottom w:w="0" w:type="dxa"/>
            <w:right w:w="108" w:type="dxa"/>
          </w:tblCellMar>
        </w:tblPrEx>
        <w:trPr>
          <w:trHeight w:val="669" w:hRule="atLeast"/>
          <w:jc w:val="center"/>
        </w:trPr>
        <w:tc>
          <w:tcPr>
            <w:tcW w:w="939" w:type="dxa"/>
            <w:tcBorders>
              <w:top w:val="single" w:color="auto" w:sz="4" w:space="0"/>
              <w:left w:val="single" w:color="008000" w:sz="8" w:space="0"/>
              <w:bottom w:val="single" w:color="008000" w:sz="8" w:space="0"/>
              <w:right w:val="single" w:color="008000" w:sz="8" w:space="0"/>
            </w:tcBorders>
            <w:vAlign w:val="center"/>
          </w:tcPr>
          <w:p w14:paraId="40C6BFA8">
            <w:pPr>
              <w:widowControl/>
              <w:jc w:val="center"/>
              <w:rPr>
                <w:rFonts w:hint="eastAsia" w:ascii="宋体" w:hAnsi="宋体"/>
                <w:kern w:val="0"/>
                <w:sz w:val="20"/>
                <w:szCs w:val="20"/>
              </w:rPr>
            </w:pPr>
            <w:r>
              <w:rPr>
                <w:rFonts w:hint="eastAsia" w:ascii="宋体" w:hAnsi="宋体"/>
                <w:kern w:val="0"/>
                <w:sz w:val="20"/>
                <w:szCs w:val="20"/>
              </w:rPr>
              <w:t>7</w:t>
            </w:r>
          </w:p>
        </w:tc>
        <w:tc>
          <w:tcPr>
            <w:tcW w:w="8474" w:type="dxa"/>
            <w:tcBorders>
              <w:top w:val="single" w:color="auto" w:sz="4" w:space="0"/>
              <w:left w:val="nil"/>
              <w:bottom w:val="single" w:color="008000" w:sz="8" w:space="0"/>
              <w:right w:val="single" w:color="008000" w:sz="8" w:space="0"/>
            </w:tcBorders>
            <w:vAlign w:val="center"/>
          </w:tcPr>
          <w:p w14:paraId="37C06A01">
            <w:pPr>
              <w:widowControl/>
              <w:adjustRightInd w:val="0"/>
              <w:snapToGrid w:val="0"/>
              <w:jc w:val="left"/>
              <w:rPr>
                <w:rFonts w:hint="eastAsia" w:ascii="宋体" w:hAnsi="宋体"/>
                <w:kern w:val="0"/>
                <w:sz w:val="20"/>
                <w:szCs w:val="20"/>
              </w:rPr>
            </w:pPr>
            <w:r>
              <w:rPr>
                <w:rFonts w:hint="eastAsia" w:ascii="宋体" w:hAnsi="宋体"/>
                <w:kern w:val="0"/>
                <w:sz w:val="20"/>
                <w:szCs w:val="20"/>
              </w:rPr>
              <w:t>到货时间：合同签订后30日历天内</w:t>
            </w:r>
          </w:p>
        </w:tc>
        <w:tc>
          <w:tcPr>
            <w:tcW w:w="876" w:type="dxa"/>
            <w:tcBorders>
              <w:top w:val="single" w:color="auto" w:sz="4" w:space="0"/>
              <w:left w:val="nil"/>
              <w:bottom w:val="single" w:color="008000" w:sz="8" w:space="0"/>
              <w:right w:val="single" w:color="008000" w:sz="8" w:space="0"/>
            </w:tcBorders>
            <w:vAlign w:val="center"/>
          </w:tcPr>
          <w:p w14:paraId="6575645F">
            <w:pPr>
              <w:widowControl/>
              <w:jc w:val="center"/>
              <w:rPr>
                <w:rFonts w:hint="eastAsia" w:ascii="宋体" w:hAnsi="宋体"/>
                <w:kern w:val="0"/>
                <w:sz w:val="20"/>
                <w:szCs w:val="20"/>
              </w:rPr>
            </w:pPr>
            <w:r>
              <w:rPr>
                <w:rFonts w:hint="eastAsia" w:ascii="宋体" w:hAnsi="宋体"/>
                <w:kern w:val="0"/>
                <w:sz w:val="20"/>
                <w:szCs w:val="20"/>
              </w:rPr>
              <w:t>具备</w:t>
            </w:r>
          </w:p>
        </w:tc>
      </w:tr>
    </w:tbl>
    <w:p w14:paraId="7EF902EA">
      <w:r>
        <w:br w:type="page"/>
      </w:r>
    </w:p>
    <w:tbl>
      <w:tblPr>
        <w:tblStyle w:val="4"/>
        <w:tblW w:w="10289" w:type="dxa"/>
        <w:jc w:val="center"/>
        <w:tblLayout w:type="autofit"/>
        <w:tblCellMar>
          <w:top w:w="0" w:type="dxa"/>
          <w:left w:w="108" w:type="dxa"/>
          <w:bottom w:w="0" w:type="dxa"/>
          <w:right w:w="108" w:type="dxa"/>
        </w:tblCellMar>
      </w:tblPr>
      <w:tblGrid>
        <w:gridCol w:w="939"/>
        <w:gridCol w:w="8474"/>
        <w:gridCol w:w="876"/>
      </w:tblGrid>
      <w:tr w14:paraId="348EF473">
        <w:tblPrEx>
          <w:tblCellMar>
            <w:top w:w="0" w:type="dxa"/>
            <w:left w:w="108" w:type="dxa"/>
            <w:bottom w:w="0" w:type="dxa"/>
            <w:right w:w="108" w:type="dxa"/>
          </w:tblCellMar>
        </w:tblPrEx>
        <w:trPr>
          <w:trHeight w:val="495" w:hRule="atLeast"/>
          <w:jc w:val="center"/>
        </w:trPr>
        <w:tc>
          <w:tcPr>
            <w:tcW w:w="10289" w:type="dxa"/>
            <w:gridSpan w:val="3"/>
            <w:tcBorders>
              <w:top w:val="nil"/>
              <w:bottom w:val="single" w:color="008000" w:sz="8" w:space="0"/>
            </w:tcBorders>
            <w:vAlign w:val="center"/>
          </w:tcPr>
          <w:p w14:paraId="7309A371">
            <w:pPr>
              <w:widowControl/>
              <w:spacing w:line="440" w:lineRule="exact"/>
              <w:jc w:val="center"/>
              <w:rPr>
                <w:rFonts w:hint="eastAsia" w:ascii="宋体" w:hAnsi="宋体"/>
                <w:b/>
                <w:bCs/>
                <w:color w:val="0000FF"/>
                <w:kern w:val="0"/>
                <w:sz w:val="32"/>
                <w:szCs w:val="32"/>
              </w:rPr>
            </w:pPr>
            <w:r>
              <w:rPr>
                <w:rFonts w:hint="eastAsia" w:ascii="宋体" w:hAnsi="宋体"/>
                <w:b/>
                <w:bCs/>
                <w:color w:val="auto"/>
                <w:kern w:val="0"/>
                <w:sz w:val="32"/>
                <w:szCs w:val="32"/>
              </w:rPr>
              <w:t>手术放大镜招标技术要求</w:t>
            </w:r>
          </w:p>
        </w:tc>
      </w:tr>
      <w:tr w14:paraId="6F0B5947">
        <w:tblPrEx>
          <w:tblCellMar>
            <w:top w:w="0" w:type="dxa"/>
            <w:left w:w="108" w:type="dxa"/>
            <w:bottom w:w="0" w:type="dxa"/>
            <w:right w:w="108" w:type="dxa"/>
          </w:tblCellMar>
        </w:tblPrEx>
        <w:trPr>
          <w:trHeight w:val="454" w:hRule="atLeast"/>
          <w:jc w:val="center"/>
        </w:trPr>
        <w:tc>
          <w:tcPr>
            <w:tcW w:w="939" w:type="dxa"/>
            <w:tcBorders>
              <w:top w:val="nil"/>
              <w:left w:val="single" w:color="008000" w:sz="8" w:space="0"/>
              <w:bottom w:val="single" w:color="008000" w:sz="8" w:space="0"/>
              <w:right w:val="single" w:color="008000" w:sz="8" w:space="0"/>
            </w:tcBorders>
            <w:vAlign w:val="center"/>
          </w:tcPr>
          <w:p w14:paraId="7E05E05E">
            <w:pPr>
              <w:widowControl/>
              <w:jc w:val="center"/>
              <w:rPr>
                <w:rFonts w:hint="eastAsia" w:ascii="宋体" w:hAnsi="宋体"/>
                <w:b/>
                <w:bCs/>
                <w:kern w:val="0"/>
                <w:sz w:val="20"/>
                <w:szCs w:val="20"/>
              </w:rPr>
            </w:pPr>
            <w:r>
              <w:rPr>
                <w:rFonts w:hint="eastAsia" w:ascii="宋体" w:hAnsi="宋体"/>
                <w:szCs w:val="21"/>
              </w:rPr>
              <w:t>*一</w:t>
            </w:r>
          </w:p>
        </w:tc>
        <w:tc>
          <w:tcPr>
            <w:tcW w:w="8474" w:type="dxa"/>
            <w:tcBorders>
              <w:top w:val="nil"/>
              <w:left w:val="nil"/>
              <w:bottom w:val="single" w:color="008000" w:sz="8" w:space="0"/>
              <w:right w:val="single" w:color="008000" w:sz="8" w:space="0"/>
            </w:tcBorders>
            <w:vAlign w:val="center"/>
          </w:tcPr>
          <w:p w14:paraId="4C9EB780">
            <w:pPr>
              <w:widowControl/>
              <w:jc w:val="left"/>
              <w:rPr>
                <w:rFonts w:hint="eastAsia" w:ascii="宋体" w:hAnsi="宋体"/>
                <w:b/>
                <w:bCs/>
                <w:kern w:val="0"/>
                <w:sz w:val="20"/>
                <w:szCs w:val="20"/>
              </w:rPr>
            </w:pPr>
            <w:r>
              <w:rPr>
                <w:rFonts w:hint="eastAsia" w:ascii="宋体" w:hAnsi="宋体"/>
                <w:b/>
                <w:bCs/>
                <w:kern w:val="0"/>
                <w:sz w:val="20"/>
                <w:szCs w:val="20"/>
              </w:rPr>
              <w:t>总体要求</w:t>
            </w:r>
          </w:p>
        </w:tc>
        <w:tc>
          <w:tcPr>
            <w:tcW w:w="876" w:type="dxa"/>
            <w:tcBorders>
              <w:top w:val="nil"/>
              <w:left w:val="nil"/>
              <w:bottom w:val="single" w:color="008000" w:sz="8" w:space="0"/>
              <w:right w:val="single" w:color="008000" w:sz="8" w:space="0"/>
            </w:tcBorders>
            <w:vAlign w:val="center"/>
          </w:tcPr>
          <w:p w14:paraId="510ACD35">
            <w:pPr>
              <w:widowControl/>
              <w:jc w:val="center"/>
              <w:rPr>
                <w:rFonts w:hint="eastAsia" w:ascii="宋体" w:hAnsi="宋体"/>
                <w:b/>
                <w:bCs/>
                <w:kern w:val="0"/>
                <w:sz w:val="20"/>
                <w:szCs w:val="20"/>
              </w:rPr>
            </w:pPr>
            <w:r>
              <w:rPr>
                <w:rFonts w:hint="eastAsia" w:ascii="宋体" w:hAnsi="宋体"/>
                <w:b/>
                <w:bCs/>
                <w:kern w:val="0"/>
                <w:sz w:val="20"/>
                <w:szCs w:val="20"/>
              </w:rPr>
              <w:t>　</w:t>
            </w:r>
          </w:p>
        </w:tc>
      </w:tr>
      <w:tr w14:paraId="0121BBEE">
        <w:tblPrEx>
          <w:tblCellMar>
            <w:top w:w="0" w:type="dxa"/>
            <w:left w:w="108" w:type="dxa"/>
            <w:bottom w:w="0" w:type="dxa"/>
            <w:right w:w="108" w:type="dxa"/>
          </w:tblCellMar>
        </w:tblPrEx>
        <w:trPr>
          <w:trHeight w:val="454" w:hRule="atLeast"/>
          <w:jc w:val="center"/>
        </w:trPr>
        <w:tc>
          <w:tcPr>
            <w:tcW w:w="939" w:type="dxa"/>
            <w:tcBorders>
              <w:top w:val="nil"/>
              <w:left w:val="single" w:color="008000" w:sz="8" w:space="0"/>
              <w:bottom w:val="single" w:color="008000" w:sz="8" w:space="0"/>
              <w:right w:val="single" w:color="008000" w:sz="8" w:space="0"/>
            </w:tcBorders>
            <w:vAlign w:val="center"/>
          </w:tcPr>
          <w:p w14:paraId="144EB59A">
            <w:pPr>
              <w:widowControl/>
              <w:jc w:val="center"/>
              <w:textAlignment w:val="center"/>
              <w:rPr>
                <w:rFonts w:hint="eastAsia" w:ascii="宋体" w:hAnsi="宋体"/>
                <w:kern w:val="0"/>
                <w:sz w:val="20"/>
                <w:szCs w:val="20"/>
              </w:rPr>
            </w:pPr>
            <w:r>
              <w:rPr>
                <w:rFonts w:hint="eastAsia" w:ascii="宋体" w:hAnsi="宋体"/>
                <w:color w:val="000000"/>
                <w:kern w:val="0"/>
                <w:sz w:val="20"/>
                <w:szCs w:val="20"/>
                <w:lang w:bidi="ar"/>
              </w:rPr>
              <w:t>1</w:t>
            </w:r>
          </w:p>
        </w:tc>
        <w:tc>
          <w:tcPr>
            <w:tcW w:w="8474" w:type="dxa"/>
            <w:tcBorders>
              <w:top w:val="nil"/>
              <w:left w:val="nil"/>
              <w:bottom w:val="single" w:color="008000" w:sz="8" w:space="0"/>
              <w:right w:val="single" w:color="008000" w:sz="8" w:space="0"/>
            </w:tcBorders>
            <w:vAlign w:val="center"/>
          </w:tcPr>
          <w:p w14:paraId="49CF25AB">
            <w:pPr>
              <w:widowControl/>
              <w:jc w:val="left"/>
              <w:textAlignment w:val="center"/>
              <w:rPr>
                <w:rFonts w:hint="eastAsia" w:ascii="宋体" w:hAnsi="宋体"/>
                <w:kern w:val="0"/>
                <w:sz w:val="20"/>
                <w:szCs w:val="20"/>
              </w:rPr>
            </w:pPr>
            <w:r>
              <w:rPr>
                <w:rFonts w:hint="eastAsia" w:ascii="宋体" w:hAnsi="宋体"/>
                <w:color w:val="000000"/>
                <w:kern w:val="0"/>
                <w:sz w:val="20"/>
                <w:szCs w:val="20"/>
                <w:lang w:bidi="ar"/>
              </w:rPr>
              <w:t>满足临床科室和安装场地要求，凡涉及设备安装及施工由中标方负责，提供交钥匙工程</w:t>
            </w:r>
          </w:p>
        </w:tc>
        <w:tc>
          <w:tcPr>
            <w:tcW w:w="876" w:type="dxa"/>
            <w:tcBorders>
              <w:top w:val="nil"/>
              <w:left w:val="nil"/>
              <w:bottom w:val="single" w:color="008000" w:sz="8" w:space="0"/>
              <w:right w:val="single" w:color="008000" w:sz="8" w:space="0"/>
            </w:tcBorders>
            <w:vAlign w:val="center"/>
          </w:tcPr>
          <w:p w14:paraId="2D62DB73">
            <w:pPr>
              <w:widowControl/>
              <w:jc w:val="center"/>
              <w:textAlignment w:val="center"/>
              <w:rPr>
                <w:rFonts w:hint="eastAsia" w:ascii="宋体" w:hAnsi="宋体"/>
                <w:kern w:val="0"/>
                <w:sz w:val="20"/>
                <w:szCs w:val="20"/>
              </w:rPr>
            </w:pPr>
            <w:r>
              <w:rPr>
                <w:rFonts w:hint="eastAsia" w:ascii="宋体" w:hAnsi="宋体"/>
                <w:color w:val="000000"/>
                <w:kern w:val="0"/>
                <w:sz w:val="20"/>
                <w:szCs w:val="20"/>
                <w:lang w:bidi="ar"/>
              </w:rPr>
              <w:t>具备</w:t>
            </w:r>
          </w:p>
        </w:tc>
      </w:tr>
      <w:tr w14:paraId="1C4EE43F">
        <w:tblPrEx>
          <w:tblCellMar>
            <w:top w:w="0" w:type="dxa"/>
            <w:left w:w="108" w:type="dxa"/>
            <w:bottom w:w="0" w:type="dxa"/>
            <w:right w:w="108" w:type="dxa"/>
          </w:tblCellMar>
        </w:tblPrEx>
        <w:trPr>
          <w:trHeight w:val="454" w:hRule="atLeast"/>
          <w:jc w:val="center"/>
        </w:trPr>
        <w:tc>
          <w:tcPr>
            <w:tcW w:w="939" w:type="dxa"/>
            <w:tcBorders>
              <w:top w:val="nil"/>
              <w:left w:val="single" w:color="008000" w:sz="8" w:space="0"/>
              <w:bottom w:val="single" w:color="008000" w:sz="8" w:space="0"/>
              <w:right w:val="single" w:color="008000" w:sz="8" w:space="0"/>
            </w:tcBorders>
            <w:vAlign w:val="center"/>
          </w:tcPr>
          <w:p w14:paraId="45841532">
            <w:pPr>
              <w:widowControl/>
              <w:jc w:val="center"/>
              <w:textAlignment w:val="center"/>
              <w:rPr>
                <w:rFonts w:hint="eastAsia" w:ascii="宋体" w:hAnsi="宋体"/>
                <w:kern w:val="0"/>
                <w:sz w:val="20"/>
                <w:szCs w:val="20"/>
              </w:rPr>
            </w:pPr>
            <w:r>
              <w:rPr>
                <w:rFonts w:hint="eastAsia" w:ascii="宋体" w:hAnsi="宋体"/>
                <w:color w:val="000000"/>
                <w:kern w:val="0"/>
                <w:sz w:val="20"/>
                <w:szCs w:val="20"/>
                <w:lang w:bidi="ar"/>
              </w:rPr>
              <w:t>2</w:t>
            </w:r>
          </w:p>
        </w:tc>
        <w:tc>
          <w:tcPr>
            <w:tcW w:w="8474" w:type="dxa"/>
            <w:tcBorders>
              <w:top w:val="nil"/>
              <w:left w:val="nil"/>
              <w:bottom w:val="single" w:color="008000" w:sz="8" w:space="0"/>
              <w:right w:val="single" w:color="008000" w:sz="8" w:space="0"/>
            </w:tcBorders>
            <w:vAlign w:val="center"/>
          </w:tcPr>
          <w:p w14:paraId="4ECD1E80">
            <w:pPr>
              <w:widowControl/>
              <w:jc w:val="left"/>
              <w:textAlignment w:val="center"/>
              <w:rPr>
                <w:rFonts w:hint="eastAsia" w:ascii="宋体" w:hAnsi="宋体"/>
                <w:color w:val="000000"/>
                <w:kern w:val="0"/>
                <w:sz w:val="20"/>
                <w:szCs w:val="20"/>
                <w:lang w:bidi="ar"/>
              </w:rPr>
            </w:pPr>
            <w:r>
              <w:rPr>
                <w:rFonts w:hint="eastAsia" w:ascii="宋体" w:hAnsi="宋体"/>
                <w:color w:val="000000"/>
                <w:kern w:val="0"/>
                <w:sz w:val="20"/>
                <w:szCs w:val="20"/>
                <w:lang w:bidi="ar"/>
              </w:rPr>
              <w:t>提供产品有效的医疗器械注册证或备案凭证。并提供具有法律法规效力的证明材料，包括不限于所投产品的注册或委托检验报告、医疗器械产品技术要求、使用说明书或公开的彩页。</w:t>
            </w:r>
          </w:p>
          <w:p w14:paraId="11B8F8DC">
            <w:pPr>
              <w:widowControl/>
              <w:jc w:val="left"/>
              <w:textAlignment w:val="center"/>
              <w:rPr>
                <w:rFonts w:hint="eastAsia" w:ascii="宋体" w:hAnsi="宋体"/>
                <w:color w:val="000000"/>
                <w:kern w:val="0"/>
                <w:sz w:val="20"/>
                <w:szCs w:val="20"/>
                <w:lang w:bidi="ar"/>
              </w:rPr>
            </w:pPr>
            <w:r>
              <w:rPr>
                <w:rFonts w:hint="eastAsia" w:ascii="宋体" w:hAnsi="宋体"/>
                <w:color w:val="000000"/>
                <w:kern w:val="0"/>
                <w:sz w:val="20"/>
                <w:szCs w:val="20"/>
                <w:lang w:bidi="ar"/>
              </w:rPr>
              <w:t>进口产品需提供中英文对照的原版技术白皮书书、产品授权书。</w:t>
            </w:r>
          </w:p>
          <w:p w14:paraId="3A2278AA">
            <w:pPr>
              <w:widowControl/>
              <w:jc w:val="left"/>
              <w:textAlignment w:val="center"/>
              <w:rPr>
                <w:rFonts w:hint="eastAsia" w:ascii="宋体" w:hAnsi="宋体"/>
                <w:color w:val="000000"/>
                <w:kern w:val="0"/>
                <w:sz w:val="20"/>
                <w:szCs w:val="20"/>
                <w:lang w:bidi="ar"/>
              </w:rPr>
            </w:pPr>
            <w:r>
              <w:rPr>
                <w:rFonts w:hint="eastAsia" w:ascii="宋体" w:hAnsi="宋体"/>
                <w:color w:val="000000"/>
                <w:kern w:val="0"/>
                <w:sz w:val="20"/>
                <w:szCs w:val="20"/>
                <w:lang w:bidi="ar"/>
              </w:rPr>
              <w:t>投标人需具有有效的医疗器械经营许可证或备案凭证。</w:t>
            </w:r>
          </w:p>
        </w:tc>
        <w:tc>
          <w:tcPr>
            <w:tcW w:w="876" w:type="dxa"/>
            <w:tcBorders>
              <w:top w:val="nil"/>
              <w:left w:val="nil"/>
              <w:bottom w:val="single" w:color="008000" w:sz="8" w:space="0"/>
              <w:right w:val="single" w:color="008000" w:sz="8" w:space="0"/>
            </w:tcBorders>
            <w:vAlign w:val="center"/>
          </w:tcPr>
          <w:p w14:paraId="7D20AB06">
            <w:pPr>
              <w:widowControl/>
              <w:jc w:val="center"/>
              <w:textAlignment w:val="center"/>
              <w:rPr>
                <w:rFonts w:hint="eastAsia" w:ascii="宋体" w:hAnsi="宋体"/>
                <w:kern w:val="0"/>
                <w:sz w:val="20"/>
                <w:szCs w:val="20"/>
              </w:rPr>
            </w:pPr>
            <w:r>
              <w:rPr>
                <w:rFonts w:hint="eastAsia" w:ascii="宋体" w:hAnsi="宋体"/>
                <w:color w:val="000000"/>
                <w:kern w:val="0"/>
                <w:sz w:val="20"/>
                <w:szCs w:val="20"/>
                <w:lang w:bidi="ar"/>
              </w:rPr>
              <w:t>具备</w:t>
            </w:r>
          </w:p>
        </w:tc>
      </w:tr>
      <w:tr w14:paraId="40965B14">
        <w:tblPrEx>
          <w:tblCellMar>
            <w:top w:w="0" w:type="dxa"/>
            <w:left w:w="108" w:type="dxa"/>
            <w:bottom w:w="0" w:type="dxa"/>
            <w:right w:w="108" w:type="dxa"/>
          </w:tblCellMar>
        </w:tblPrEx>
        <w:trPr>
          <w:trHeight w:val="454" w:hRule="atLeast"/>
          <w:jc w:val="center"/>
        </w:trPr>
        <w:tc>
          <w:tcPr>
            <w:tcW w:w="939" w:type="dxa"/>
            <w:tcBorders>
              <w:top w:val="nil"/>
              <w:left w:val="single" w:color="008000" w:sz="8" w:space="0"/>
              <w:bottom w:val="single" w:color="008000" w:sz="8" w:space="0"/>
              <w:right w:val="single" w:color="008000" w:sz="8" w:space="0"/>
            </w:tcBorders>
            <w:vAlign w:val="center"/>
          </w:tcPr>
          <w:p w14:paraId="643D99E5">
            <w:pPr>
              <w:widowControl/>
              <w:jc w:val="center"/>
              <w:textAlignment w:val="center"/>
              <w:rPr>
                <w:rFonts w:hint="eastAsia" w:ascii="宋体" w:hAnsi="宋体"/>
                <w:kern w:val="0"/>
                <w:sz w:val="20"/>
                <w:szCs w:val="20"/>
              </w:rPr>
            </w:pPr>
            <w:r>
              <w:rPr>
                <w:rFonts w:hint="eastAsia" w:ascii="宋体" w:hAnsi="宋体"/>
                <w:color w:val="000000"/>
                <w:kern w:val="0"/>
                <w:sz w:val="20"/>
                <w:szCs w:val="20"/>
                <w:lang w:bidi="ar"/>
              </w:rPr>
              <w:t>3</w:t>
            </w:r>
          </w:p>
        </w:tc>
        <w:tc>
          <w:tcPr>
            <w:tcW w:w="8474" w:type="dxa"/>
            <w:tcBorders>
              <w:top w:val="nil"/>
              <w:left w:val="nil"/>
              <w:bottom w:val="single" w:color="008000" w:sz="8" w:space="0"/>
              <w:right w:val="single" w:color="008000" w:sz="8" w:space="0"/>
            </w:tcBorders>
            <w:vAlign w:val="center"/>
          </w:tcPr>
          <w:p w14:paraId="65C1FC23">
            <w:pPr>
              <w:widowControl/>
              <w:jc w:val="left"/>
              <w:textAlignment w:val="center"/>
              <w:rPr>
                <w:rFonts w:hint="eastAsia" w:ascii="宋体" w:hAnsi="宋体"/>
                <w:kern w:val="0"/>
                <w:sz w:val="20"/>
                <w:szCs w:val="20"/>
              </w:rPr>
            </w:pPr>
            <w:r>
              <w:rPr>
                <w:rFonts w:hint="eastAsia" w:ascii="宋体" w:hAnsi="宋体"/>
                <w:color w:val="000000"/>
                <w:kern w:val="0"/>
                <w:sz w:val="20"/>
                <w:szCs w:val="20"/>
                <w:lang w:bidi="ar"/>
              </w:rPr>
              <w:t>仪器配备软件使用最新版本且终身免费升级，端口免费开放，能与我院各信息系统无缝对接</w:t>
            </w:r>
          </w:p>
        </w:tc>
        <w:tc>
          <w:tcPr>
            <w:tcW w:w="876" w:type="dxa"/>
            <w:tcBorders>
              <w:top w:val="nil"/>
              <w:left w:val="nil"/>
              <w:bottom w:val="single" w:color="008000" w:sz="8" w:space="0"/>
              <w:right w:val="single" w:color="008000" w:sz="8" w:space="0"/>
            </w:tcBorders>
            <w:vAlign w:val="center"/>
          </w:tcPr>
          <w:p w14:paraId="0C897D2F">
            <w:pPr>
              <w:widowControl/>
              <w:jc w:val="center"/>
              <w:textAlignment w:val="center"/>
              <w:rPr>
                <w:rFonts w:hint="eastAsia" w:ascii="宋体" w:hAnsi="宋体"/>
                <w:kern w:val="0"/>
                <w:sz w:val="20"/>
                <w:szCs w:val="20"/>
              </w:rPr>
            </w:pPr>
            <w:r>
              <w:rPr>
                <w:rFonts w:hint="eastAsia" w:ascii="宋体" w:hAnsi="宋体"/>
                <w:color w:val="000000"/>
                <w:kern w:val="0"/>
                <w:sz w:val="20"/>
                <w:szCs w:val="20"/>
                <w:lang w:bidi="ar"/>
              </w:rPr>
              <w:t>具备</w:t>
            </w:r>
          </w:p>
        </w:tc>
      </w:tr>
      <w:tr w14:paraId="7B7072A2">
        <w:tblPrEx>
          <w:tblCellMar>
            <w:top w:w="0" w:type="dxa"/>
            <w:left w:w="108" w:type="dxa"/>
            <w:bottom w:w="0" w:type="dxa"/>
            <w:right w:w="108" w:type="dxa"/>
          </w:tblCellMar>
        </w:tblPrEx>
        <w:trPr>
          <w:trHeight w:val="454" w:hRule="atLeast"/>
          <w:jc w:val="center"/>
        </w:trPr>
        <w:tc>
          <w:tcPr>
            <w:tcW w:w="939" w:type="dxa"/>
            <w:tcBorders>
              <w:top w:val="nil"/>
              <w:left w:val="single" w:color="008000" w:sz="8" w:space="0"/>
              <w:bottom w:val="single" w:color="008000" w:sz="8" w:space="0"/>
              <w:right w:val="single" w:color="008000" w:sz="8" w:space="0"/>
            </w:tcBorders>
            <w:vAlign w:val="center"/>
          </w:tcPr>
          <w:p w14:paraId="2538EE86">
            <w:pPr>
              <w:widowControl/>
              <w:jc w:val="center"/>
              <w:textAlignment w:val="center"/>
              <w:rPr>
                <w:rFonts w:hint="eastAsia" w:ascii="宋体" w:hAnsi="宋体"/>
                <w:kern w:val="0"/>
                <w:sz w:val="20"/>
                <w:szCs w:val="20"/>
              </w:rPr>
            </w:pPr>
            <w:r>
              <w:rPr>
                <w:rFonts w:hint="eastAsia" w:ascii="宋体" w:hAnsi="宋体"/>
                <w:color w:val="000000"/>
                <w:kern w:val="0"/>
                <w:sz w:val="20"/>
                <w:szCs w:val="20"/>
                <w:lang w:bidi="ar"/>
              </w:rPr>
              <w:t>4</w:t>
            </w:r>
          </w:p>
        </w:tc>
        <w:tc>
          <w:tcPr>
            <w:tcW w:w="8474" w:type="dxa"/>
            <w:tcBorders>
              <w:top w:val="nil"/>
              <w:left w:val="nil"/>
              <w:bottom w:val="single" w:color="008000" w:sz="8" w:space="0"/>
              <w:right w:val="single" w:color="008000" w:sz="8" w:space="0"/>
            </w:tcBorders>
            <w:vAlign w:val="center"/>
          </w:tcPr>
          <w:p w14:paraId="575F24D8">
            <w:pPr>
              <w:widowControl/>
              <w:jc w:val="left"/>
              <w:textAlignment w:val="center"/>
              <w:rPr>
                <w:rFonts w:hint="eastAsia" w:ascii="宋体" w:hAnsi="宋体"/>
                <w:kern w:val="0"/>
                <w:sz w:val="20"/>
                <w:szCs w:val="20"/>
              </w:rPr>
            </w:pPr>
            <w:r>
              <w:rPr>
                <w:rFonts w:hint="eastAsia" w:ascii="宋体" w:hAnsi="宋体"/>
                <w:color w:val="000000"/>
                <w:kern w:val="0"/>
                <w:sz w:val="20"/>
                <w:szCs w:val="20"/>
                <w:lang w:bidi="ar"/>
              </w:rPr>
              <w:t>不得另外随机配置需要使用专用耗材或试剂的设备</w:t>
            </w:r>
          </w:p>
        </w:tc>
        <w:tc>
          <w:tcPr>
            <w:tcW w:w="876" w:type="dxa"/>
            <w:tcBorders>
              <w:top w:val="nil"/>
              <w:left w:val="nil"/>
              <w:bottom w:val="single" w:color="008000" w:sz="8" w:space="0"/>
              <w:right w:val="single" w:color="008000" w:sz="8" w:space="0"/>
            </w:tcBorders>
            <w:vAlign w:val="center"/>
          </w:tcPr>
          <w:p w14:paraId="55BEC87E">
            <w:pPr>
              <w:widowControl/>
              <w:jc w:val="center"/>
              <w:textAlignment w:val="center"/>
              <w:rPr>
                <w:rFonts w:hint="eastAsia" w:ascii="宋体" w:hAnsi="宋体"/>
                <w:kern w:val="0"/>
                <w:sz w:val="20"/>
                <w:szCs w:val="20"/>
              </w:rPr>
            </w:pPr>
            <w:r>
              <w:rPr>
                <w:rFonts w:hint="eastAsia" w:ascii="宋体" w:hAnsi="宋体"/>
                <w:color w:val="000000"/>
                <w:kern w:val="0"/>
                <w:sz w:val="20"/>
                <w:szCs w:val="20"/>
                <w:lang w:bidi="ar"/>
              </w:rPr>
              <w:t>具备</w:t>
            </w:r>
          </w:p>
        </w:tc>
      </w:tr>
      <w:tr w14:paraId="03785CF5">
        <w:tblPrEx>
          <w:tblCellMar>
            <w:top w:w="0" w:type="dxa"/>
            <w:left w:w="108" w:type="dxa"/>
            <w:bottom w:w="0" w:type="dxa"/>
            <w:right w:w="108" w:type="dxa"/>
          </w:tblCellMar>
        </w:tblPrEx>
        <w:trPr>
          <w:trHeight w:val="454" w:hRule="atLeast"/>
          <w:jc w:val="center"/>
        </w:trPr>
        <w:tc>
          <w:tcPr>
            <w:tcW w:w="939" w:type="dxa"/>
            <w:tcBorders>
              <w:top w:val="nil"/>
              <w:left w:val="single" w:color="008000" w:sz="8" w:space="0"/>
              <w:bottom w:val="single" w:color="008000" w:sz="8" w:space="0"/>
              <w:right w:val="single" w:color="008000" w:sz="8" w:space="0"/>
            </w:tcBorders>
            <w:vAlign w:val="center"/>
          </w:tcPr>
          <w:p w14:paraId="787C262E">
            <w:pPr>
              <w:widowControl/>
              <w:jc w:val="center"/>
              <w:textAlignment w:val="center"/>
              <w:rPr>
                <w:rFonts w:hint="eastAsia" w:ascii="宋体" w:hAnsi="宋体"/>
                <w:kern w:val="0"/>
                <w:sz w:val="20"/>
                <w:szCs w:val="20"/>
              </w:rPr>
            </w:pPr>
            <w:r>
              <w:rPr>
                <w:rFonts w:hint="eastAsia" w:ascii="宋体" w:hAnsi="宋体"/>
                <w:color w:val="000000"/>
                <w:kern w:val="0"/>
                <w:sz w:val="20"/>
                <w:szCs w:val="20"/>
                <w:lang w:bidi="ar"/>
              </w:rPr>
              <w:t>5</w:t>
            </w:r>
          </w:p>
        </w:tc>
        <w:tc>
          <w:tcPr>
            <w:tcW w:w="8474" w:type="dxa"/>
            <w:tcBorders>
              <w:top w:val="nil"/>
              <w:left w:val="nil"/>
              <w:bottom w:val="single" w:color="008000" w:sz="8" w:space="0"/>
              <w:right w:val="single" w:color="008000" w:sz="8" w:space="0"/>
            </w:tcBorders>
            <w:vAlign w:val="center"/>
          </w:tcPr>
          <w:p w14:paraId="6AF31668">
            <w:pPr>
              <w:widowControl/>
              <w:jc w:val="left"/>
              <w:textAlignment w:val="center"/>
              <w:rPr>
                <w:rFonts w:hint="eastAsia" w:ascii="宋体" w:hAnsi="宋体"/>
                <w:kern w:val="0"/>
                <w:sz w:val="20"/>
                <w:szCs w:val="20"/>
              </w:rPr>
            </w:pPr>
            <w:r>
              <w:rPr>
                <w:rFonts w:hint="eastAsia" w:ascii="宋体" w:hAnsi="宋体"/>
                <w:color w:val="000000"/>
                <w:kern w:val="0"/>
                <w:sz w:val="20"/>
                <w:szCs w:val="20"/>
                <w:lang w:bidi="ar"/>
              </w:rPr>
              <w:t>所有项目必须满足现今主流设备的需求，并能根据实际情况以及用户的要求进行及时做出硬件上的调整并负责做好相应设备的安装</w:t>
            </w:r>
          </w:p>
        </w:tc>
        <w:tc>
          <w:tcPr>
            <w:tcW w:w="876" w:type="dxa"/>
            <w:tcBorders>
              <w:top w:val="nil"/>
              <w:left w:val="nil"/>
              <w:bottom w:val="single" w:color="008000" w:sz="8" w:space="0"/>
              <w:right w:val="single" w:color="008000" w:sz="8" w:space="0"/>
            </w:tcBorders>
            <w:vAlign w:val="center"/>
          </w:tcPr>
          <w:p w14:paraId="5D41A0ED">
            <w:pPr>
              <w:widowControl/>
              <w:jc w:val="center"/>
              <w:textAlignment w:val="center"/>
              <w:rPr>
                <w:rFonts w:hint="eastAsia" w:ascii="宋体" w:hAnsi="宋体"/>
                <w:kern w:val="0"/>
                <w:sz w:val="20"/>
                <w:szCs w:val="20"/>
              </w:rPr>
            </w:pPr>
            <w:r>
              <w:rPr>
                <w:rFonts w:hint="eastAsia" w:ascii="宋体" w:hAnsi="宋体"/>
                <w:color w:val="000000"/>
                <w:kern w:val="0"/>
                <w:sz w:val="20"/>
                <w:szCs w:val="20"/>
                <w:lang w:bidi="ar"/>
              </w:rPr>
              <w:t>具备</w:t>
            </w:r>
          </w:p>
        </w:tc>
      </w:tr>
      <w:tr w14:paraId="41653972">
        <w:tblPrEx>
          <w:tblCellMar>
            <w:top w:w="0" w:type="dxa"/>
            <w:left w:w="108" w:type="dxa"/>
            <w:bottom w:w="0" w:type="dxa"/>
            <w:right w:w="108" w:type="dxa"/>
          </w:tblCellMar>
        </w:tblPrEx>
        <w:trPr>
          <w:trHeight w:val="454" w:hRule="atLeast"/>
          <w:jc w:val="center"/>
        </w:trPr>
        <w:tc>
          <w:tcPr>
            <w:tcW w:w="939" w:type="dxa"/>
            <w:tcBorders>
              <w:top w:val="nil"/>
              <w:left w:val="single" w:color="008000" w:sz="8" w:space="0"/>
              <w:bottom w:val="single" w:color="008000" w:sz="8" w:space="0"/>
              <w:right w:val="single" w:color="008000" w:sz="8" w:space="0"/>
            </w:tcBorders>
            <w:vAlign w:val="center"/>
          </w:tcPr>
          <w:p w14:paraId="7AC3A75B">
            <w:pPr>
              <w:widowControl/>
              <w:jc w:val="center"/>
              <w:textAlignment w:val="center"/>
              <w:rPr>
                <w:rFonts w:hint="eastAsia" w:ascii="宋体" w:hAnsi="宋体"/>
                <w:color w:val="auto"/>
                <w:kern w:val="0"/>
                <w:sz w:val="20"/>
                <w:szCs w:val="20"/>
              </w:rPr>
            </w:pPr>
            <w:r>
              <w:rPr>
                <w:rFonts w:hint="eastAsia" w:ascii="宋体" w:hAnsi="宋体"/>
                <w:color w:val="auto"/>
                <w:kern w:val="0"/>
                <w:sz w:val="20"/>
                <w:szCs w:val="20"/>
                <w:lang w:bidi="ar"/>
              </w:rPr>
              <w:t>6</w:t>
            </w:r>
          </w:p>
        </w:tc>
        <w:tc>
          <w:tcPr>
            <w:tcW w:w="8474" w:type="dxa"/>
            <w:tcBorders>
              <w:top w:val="nil"/>
              <w:left w:val="nil"/>
              <w:bottom w:val="single" w:color="008000" w:sz="8" w:space="0"/>
              <w:right w:val="single" w:color="008000" w:sz="8" w:space="0"/>
            </w:tcBorders>
            <w:vAlign w:val="center"/>
          </w:tcPr>
          <w:p w14:paraId="3F4199D0">
            <w:pPr>
              <w:widowControl/>
              <w:jc w:val="left"/>
              <w:textAlignment w:val="center"/>
              <w:rPr>
                <w:rFonts w:hint="eastAsia" w:ascii="宋体" w:hAnsi="宋体"/>
                <w:color w:val="auto"/>
                <w:kern w:val="0"/>
                <w:sz w:val="20"/>
                <w:szCs w:val="20"/>
              </w:rPr>
            </w:pPr>
            <w:r>
              <w:rPr>
                <w:rFonts w:hint="eastAsia" w:ascii="宋体" w:hAnsi="宋体"/>
                <w:color w:val="auto"/>
                <w:kern w:val="0"/>
                <w:sz w:val="20"/>
                <w:szCs w:val="20"/>
                <w:lang w:bidi="ar"/>
              </w:rPr>
              <w:t>请提供所投产品配套所需耗材的名称、品牌、规格型号及单价</w:t>
            </w:r>
          </w:p>
        </w:tc>
        <w:tc>
          <w:tcPr>
            <w:tcW w:w="876" w:type="dxa"/>
            <w:tcBorders>
              <w:top w:val="nil"/>
              <w:left w:val="nil"/>
              <w:bottom w:val="single" w:color="008000" w:sz="8" w:space="0"/>
              <w:right w:val="single" w:color="008000" w:sz="8" w:space="0"/>
            </w:tcBorders>
            <w:vAlign w:val="center"/>
          </w:tcPr>
          <w:p w14:paraId="1E37266F">
            <w:pPr>
              <w:widowControl/>
              <w:jc w:val="center"/>
              <w:textAlignment w:val="center"/>
              <w:rPr>
                <w:rFonts w:hint="eastAsia" w:ascii="宋体" w:hAnsi="宋体"/>
                <w:kern w:val="0"/>
                <w:sz w:val="20"/>
                <w:szCs w:val="20"/>
              </w:rPr>
            </w:pPr>
            <w:r>
              <w:rPr>
                <w:rFonts w:hint="eastAsia" w:ascii="宋体" w:hAnsi="宋体"/>
                <w:color w:val="000000"/>
                <w:kern w:val="0"/>
                <w:sz w:val="20"/>
                <w:szCs w:val="20"/>
                <w:lang w:bidi="ar"/>
              </w:rPr>
              <w:t>具备</w:t>
            </w:r>
          </w:p>
        </w:tc>
      </w:tr>
      <w:tr w14:paraId="1AC5FAEE">
        <w:tblPrEx>
          <w:tblCellMar>
            <w:top w:w="0" w:type="dxa"/>
            <w:left w:w="108" w:type="dxa"/>
            <w:bottom w:w="0" w:type="dxa"/>
            <w:right w:w="108" w:type="dxa"/>
          </w:tblCellMar>
        </w:tblPrEx>
        <w:trPr>
          <w:trHeight w:val="454" w:hRule="atLeast"/>
          <w:jc w:val="center"/>
        </w:trPr>
        <w:tc>
          <w:tcPr>
            <w:tcW w:w="939" w:type="dxa"/>
            <w:tcBorders>
              <w:top w:val="nil"/>
              <w:left w:val="single" w:color="008000" w:sz="8" w:space="0"/>
              <w:bottom w:val="single" w:color="008000" w:sz="8" w:space="0"/>
              <w:right w:val="single" w:color="008000" w:sz="8" w:space="0"/>
            </w:tcBorders>
            <w:vAlign w:val="center"/>
          </w:tcPr>
          <w:p w14:paraId="0E5F5264">
            <w:pPr>
              <w:widowControl/>
              <w:jc w:val="center"/>
              <w:textAlignment w:val="center"/>
              <w:rPr>
                <w:rFonts w:hint="eastAsia" w:ascii="宋体" w:hAnsi="宋体"/>
                <w:color w:val="auto"/>
                <w:kern w:val="0"/>
                <w:sz w:val="20"/>
                <w:szCs w:val="20"/>
              </w:rPr>
            </w:pPr>
            <w:r>
              <w:rPr>
                <w:rFonts w:hint="eastAsia" w:ascii="宋体" w:hAnsi="宋体"/>
                <w:color w:val="auto"/>
                <w:kern w:val="0"/>
                <w:sz w:val="20"/>
                <w:szCs w:val="20"/>
                <w:lang w:bidi="ar"/>
              </w:rPr>
              <w:t>7</w:t>
            </w:r>
          </w:p>
        </w:tc>
        <w:tc>
          <w:tcPr>
            <w:tcW w:w="8474" w:type="dxa"/>
            <w:tcBorders>
              <w:top w:val="nil"/>
              <w:left w:val="nil"/>
              <w:bottom w:val="single" w:color="008000" w:sz="8" w:space="0"/>
              <w:right w:val="single" w:color="008000" w:sz="8" w:space="0"/>
            </w:tcBorders>
            <w:vAlign w:val="center"/>
          </w:tcPr>
          <w:p w14:paraId="5CCD13B2">
            <w:pPr>
              <w:widowControl/>
              <w:jc w:val="left"/>
              <w:textAlignment w:val="center"/>
              <w:rPr>
                <w:rFonts w:hint="eastAsia" w:ascii="宋体" w:hAnsi="宋体"/>
                <w:color w:val="auto"/>
                <w:kern w:val="0"/>
                <w:sz w:val="20"/>
                <w:szCs w:val="20"/>
              </w:rPr>
            </w:pPr>
            <w:r>
              <w:rPr>
                <w:rFonts w:hint="eastAsia" w:ascii="宋体" w:hAnsi="宋体"/>
                <w:color w:val="auto"/>
                <w:kern w:val="0"/>
                <w:sz w:val="20"/>
                <w:szCs w:val="20"/>
                <w:lang w:bidi="ar"/>
              </w:rPr>
              <w:t>不同倍数的放大镜分别报型号、产地和单价</w:t>
            </w:r>
          </w:p>
        </w:tc>
        <w:tc>
          <w:tcPr>
            <w:tcW w:w="876" w:type="dxa"/>
            <w:tcBorders>
              <w:top w:val="nil"/>
              <w:left w:val="nil"/>
              <w:bottom w:val="single" w:color="008000" w:sz="8" w:space="0"/>
              <w:right w:val="single" w:color="008000" w:sz="8" w:space="0"/>
            </w:tcBorders>
            <w:vAlign w:val="center"/>
          </w:tcPr>
          <w:p w14:paraId="1FCB44C7">
            <w:pPr>
              <w:widowControl/>
              <w:jc w:val="center"/>
              <w:textAlignment w:val="center"/>
              <w:rPr>
                <w:rFonts w:hint="eastAsia" w:ascii="宋体" w:hAnsi="宋体"/>
                <w:kern w:val="0"/>
                <w:sz w:val="20"/>
                <w:szCs w:val="20"/>
              </w:rPr>
            </w:pPr>
            <w:r>
              <w:rPr>
                <w:rFonts w:hint="eastAsia" w:ascii="宋体" w:hAnsi="宋体"/>
                <w:color w:val="000000"/>
                <w:kern w:val="0"/>
                <w:sz w:val="20"/>
                <w:szCs w:val="20"/>
                <w:lang w:bidi="ar"/>
              </w:rPr>
              <w:t>具备</w:t>
            </w:r>
          </w:p>
        </w:tc>
      </w:tr>
      <w:tr w14:paraId="6FEE7B9E">
        <w:tblPrEx>
          <w:tblCellMar>
            <w:top w:w="0" w:type="dxa"/>
            <w:left w:w="108" w:type="dxa"/>
            <w:bottom w:w="0" w:type="dxa"/>
            <w:right w:w="108" w:type="dxa"/>
          </w:tblCellMar>
        </w:tblPrEx>
        <w:trPr>
          <w:trHeight w:val="454" w:hRule="atLeast"/>
          <w:jc w:val="center"/>
        </w:trPr>
        <w:tc>
          <w:tcPr>
            <w:tcW w:w="939" w:type="dxa"/>
            <w:tcBorders>
              <w:top w:val="nil"/>
              <w:left w:val="single" w:color="008000" w:sz="8" w:space="0"/>
              <w:bottom w:val="single" w:color="008000" w:sz="8" w:space="0"/>
              <w:right w:val="single" w:color="008000" w:sz="8" w:space="0"/>
            </w:tcBorders>
            <w:vAlign w:val="center"/>
          </w:tcPr>
          <w:p w14:paraId="102E599D">
            <w:pPr>
              <w:widowControl/>
              <w:jc w:val="center"/>
              <w:textAlignment w:val="center"/>
              <w:rPr>
                <w:rFonts w:hint="eastAsia" w:ascii="宋体" w:hAnsi="宋体"/>
                <w:color w:val="auto"/>
                <w:kern w:val="0"/>
                <w:sz w:val="20"/>
                <w:szCs w:val="20"/>
                <w:lang w:bidi="ar"/>
              </w:rPr>
            </w:pPr>
            <w:r>
              <w:rPr>
                <w:rFonts w:hint="eastAsia" w:ascii="宋体" w:hAnsi="宋体"/>
                <w:color w:val="auto"/>
                <w:kern w:val="0"/>
                <w:sz w:val="20"/>
                <w:szCs w:val="20"/>
                <w:lang w:bidi="ar"/>
              </w:rPr>
              <w:t>8</w:t>
            </w:r>
          </w:p>
        </w:tc>
        <w:tc>
          <w:tcPr>
            <w:tcW w:w="8474" w:type="dxa"/>
            <w:tcBorders>
              <w:top w:val="nil"/>
              <w:left w:val="nil"/>
              <w:bottom w:val="single" w:color="008000" w:sz="8" w:space="0"/>
              <w:right w:val="single" w:color="008000" w:sz="8" w:space="0"/>
            </w:tcBorders>
            <w:vAlign w:val="center"/>
          </w:tcPr>
          <w:p w14:paraId="5A9DA279">
            <w:pPr>
              <w:widowControl/>
              <w:jc w:val="left"/>
              <w:textAlignment w:val="center"/>
              <w:rPr>
                <w:rFonts w:hint="eastAsia" w:ascii="宋体" w:hAnsi="宋体"/>
                <w:color w:val="auto"/>
                <w:kern w:val="0"/>
                <w:sz w:val="20"/>
                <w:szCs w:val="20"/>
                <w:lang w:bidi="ar"/>
              </w:rPr>
            </w:pPr>
            <w:r>
              <w:rPr>
                <w:rFonts w:hint="eastAsia" w:ascii="宋体" w:hAnsi="宋体"/>
                <w:color w:val="auto"/>
                <w:kern w:val="0"/>
                <w:sz w:val="20"/>
                <w:szCs w:val="20"/>
                <w:lang w:bidi="ar"/>
              </w:rPr>
              <w:t>数量：9台（2.5倍6台；3.5倍3台）</w:t>
            </w:r>
          </w:p>
        </w:tc>
        <w:tc>
          <w:tcPr>
            <w:tcW w:w="876" w:type="dxa"/>
            <w:tcBorders>
              <w:top w:val="nil"/>
              <w:left w:val="nil"/>
              <w:bottom w:val="single" w:color="008000" w:sz="8" w:space="0"/>
              <w:right w:val="single" w:color="008000" w:sz="8" w:space="0"/>
            </w:tcBorders>
            <w:vAlign w:val="center"/>
          </w:tcPr>
          <w:p w14:paraId="761B69A5">
            <w:pPr>
              <w:widowControl/>
              <w:jc w:val="center"/>
              <w:textAlignment w:val="center"/>
              <w:rPr>
                <w:rFonts w:hint="eastAsia" w:ascii="宋体" w:hAnsi="宋体"/>
                <w:color w:val="000000"/>
                <w:kern w:val="0"/>
                <w:sz w:val="20"/>
                <w:szCs w:val="20"/>
                <w:lang w:bidi="ar"/>
              </w:rPr>
            </w:pPr>
            <w:r>
              <w:rPr>
                <w:rFonts w:hint="eastAsia" w:ascii="宋体" w:hAnsi="宋体"/>
                <w:color w:val="000000"/>
                <w:kern w:val="0"/>
                <w:sz w:val="20"/>
                <w:szCs w:val="20"/>
                <w:lang w:bidi="ar"/>
              </w:rPr>
              <w:t>具备</w:t>
            </w:r>
          </w:p>
        </w:tc>
      </w:tr>
      <w:tr w14:paraId="6A932650">
        <w:tblPrEx>
          <w:tblCellMar>
            <w:top w:w="0" w:type="dxa"/>
            <w:left w:w="108" w:type="dxa"/>
            <w:bottom w:w="0" w:type="dxa"/>
            <w:right w:w="108" w:type="dxa"/>
          </w:tblCellMar>
        </w:tblPrEx>
        <w:trPr>
          <w:trHeight w:val="454" w:hRule="atLeast"/>
          <w:jc w:val="center"/>
        </w:trPr>
        <w:tc>
          <w:tcPr>
            <w:tcW w:w="939" w:type="dxa"/>
            <w:tcBorders>
              <w:top w:val="nil"/>
              <w:left w:val="single" w:color="008000" w:sz="8" w:space="0"/>
              <w:bottom w:val="single" w:color="008000" w:sz="8" w:space="0"/>
              <w:right w:val="single" w:color="008000" w:sz="8" w:space="0"/>
            </w:tcBorders>
            <w:vAlign w:val="center"/>
          </w:tcPr>
          <w:p w14:paraId="0C9EDB3E">
            <w:pPr>
              <w:widowControl/>
              <w:jc w:val="center"/>
              <w:rPr>
                <w:rFonts w:hint="eastAsia" w:ascii="宋体" w:hAnsi="宋体"/>
                <w:b/>
                <w:bCs/>
                <w:color w:val="auto"/>
                <w:kern w:val="0"/>
                <w:sz w:val="24"/>
                <w:szCs w:val="24"/>
              </w:rPr>
            </w:pPr>
            <w:r>
              <w:rPr>
                <w:rFonts w:hint="eastAsia" w:ascii="宋体" w:hAnsi="宋体"/>
                <w:b/>
                <w:bCs/>
                <w:color w:val="auto"/>
                <w:kern w:val="0"/>
                <w:sz w:val="24"/>
                <w:szCs w:val="24"/>
              </w:rPr>
              <w:t>二</w:t>
            </w:r>
          </w:p>
        </w:tc>
        <w:tc>
          <w:tcPr>
            <w:tcW w:w="8474" w:type="dxa"/>
            <w:tcBorders>
              <w:top w:val="nil"/>
              <w:left w:val="nil"/>
              <w:bottom w:val="single" w:color="008000" w:sz="8" w:space="0"/>
              <w:right w:val="single" w:color="008000" w:sz="8" w:space="0"/>
            </w:tcBorders>
            <w:vAlign w:val="center"/>
          </w:tcPr>
          <w:p w14:paraId="49D004CB">
            <w:pPr>
              <w:widowControl/>
              <w:jc w:val="left"/>
              <w:rPr>
                <w:rFonts w:hint="eastAsia" w:ascii="宋体" w:hAnsi="宋体"/>
                <w:b/>
                <w:bCs/>
                <w:color w:val="auto"/>
                <w:kern w:val="0"/>
                <w:sz w:val="24"/>
                <w:szCs w:val="24"/>
              </w:rPr>
            </w:pPr>
            <w:r>
              <w:rPr>
                <w:rFonts w:hint="eastAsia" w:ascii="宋体" w:hAnsi="宋体"/>
                <w:b/>
                <w:bCs/>
                <w:color w:val="auto"/>
                <w:kern w:val="0"/>
                <w:sz w:val="24"/>
                <w:szCs w:val="24"/>
              </w:rPr>
              <w:t xml:space="preserve">技术要求   </w:t>
            </w:r>
          </w:p>
        </w:tc>
        <w:tc>
          <w:tcPr>
            <w:tcW w:w="876" w:type="dxa"/>
            <w:tcBorders>
              <w:top w:val="nil"/>
              <w:left w:val="nil"/>
              <w:bottom w:val="single" w:color="008000" w:sz="8" w:space="0"/>
              <w:right w:val="single" w:color="008000" w:sz="8" w:space="0"/>
            </w:tcBorders>
            <w:vAlign w:val="center"/>
          </w:tcPr>
          <w:p w14:paraId="5D8FB0F5">
            <w:pPr>
              <w:widowControl/>
              <w:jc w:val="center"/>
              <w:rPr>
                <w:rFonts w:hint="eastAsia" w:ascii="宋体" w:hAnsi="宋体"/>
                <w:kern w:val="0"/>
                <w:sz w:val="20"/>
                <w:szCs w:val="20"/>
              </w:rPr>
            </w:pPr>
          </w:p>
        </w:tc>
      </w:tr>
      <w:tr w14:paraId="3C127B29">
        <w:tblPrEx>
          <w:tblCellMar>
            <w:top w:w="0" w:type="dxa"/>
            <w:left w:w="108" w:type="dxa"/>
            <w:bottom w:w="0" w:type="dxa"/>
            <w:right w:w="108" w:type="dxa"/>
          </w:tblCellMar>
        </w:tblPrEx>
        <w:trPr>
          <w:trHeight w:val="454" w:hRule="atLeast"/>
          <w:jc w:val="center"/>
        </w:trPr>
        <w:tc>
          <w:tcPr>
            <w:tcW w:w="939" w:type="dxa"/>
            <w:tcBorders>
              <w:top w:val="nil"/>
              <w:left w:val="single" w:color="008000" w:sz="8" w:space="0"/>
              <w:bottom w:val="single" w:color="008000" w:sz="8" w:space="0"/>
              <w:right w:val="single" w:color="008000" w:sz="8" w:space="0"/>
            </w:tcBorders>
            <w:vAlign w:val="center"/>
          </w:tcPr>
          <w:p w14:paraId="65DDFE67">
            <w:pPr>
              <w:widowControl/>
              <w:jc w:val="center"/>
              <w:textAlignment w:val="center"/>
              <w:rPr>
                <w:rFonts w:hint="eastAsia" w:ascii="宋体" w:hAnsi="宋体"/>
                <w:color w:val="auto"/>
                <w:kern w:val="0"/>
                <w:sz w:val="20"/>
                <w:szCs w:val="20"/>
                <w:lang w:val="zh-CN" w:bidi="ar"/>
              </w:rPr>
            </w:pPr>
            <w:r>
              <w:rPr>
                <w:rFonts w:hint="eastAsia" w:ascii="宋体" w:hAnsi="宋体"/>
                <w:color w:val="auto"/>
                <w:kern w:val="0"/>
                <w:sz w:val="20"/>
                <w:szCs w:val="20"/>
                <w:lang w:bidi="ar"/>
              </w:rPr>
              <w:t>1</w:t>
            </w:r>
          </w:p>
        </w:tc>
        <w:tc>
          <w:tcPr>
            <w:tcW w:w="8474" w:type="dxa"/>
            <w:tcBorders>
              <w:top w:val="nil"/>
              <w:left w:val="nil"/>
              <w:bottom w:val="single" w:color="008000" w:sz="8" w:space="0"/>
              <w:right w:val="single" w:color="008000" w:sz="8" w:space="0"/>
            </w:tcBorders>
            <w:vAlign w:val="center"/>
          </w:tcPr>
          <w:p w14:paraId="26BCD66B">
            <w:pPr>
              <w:widowControl/>
              <w:jc w:val="left"/>
              <w:textAlignment w:val="center"/>
              <w:rPr>
                <w:rFonts w:hint="eastAsia" w:ascii="宋体" w:hAnsi="宋体"/>
                <w:color w:val="auto"/>
                <w:kern w:val="0"/>
                <w:sz w:val="20"/>
                <w:szCs w:val="20"/>
                <w:lang w:bidi="ar"/>
              </w:rPr>
            </w:pPr>
            <w:r>
              <w:rPr>
                <w:rFonts w:hint="eastAsia" w:ascii="宋体" w:hAnsi="宋体"/>
                <w:color w:val="auto"/>
                <w:kern w:val="0"/>
                <w:sz w:val="20"/>
                <w:szCs w:val="20"/>
                <w:lang w:bidi="ar"/>
              </w:rPr>
              <w:t>2.5倍手术放大镜  6台</w:t>
            </w:r>
          </w:p>
        </w:tc>
        <w:tc>
          <w:tcPr>
            <w:tcW w:w="876" w:type="dxa"/>
            <w:tcBorders>
              <w:top w:val="nil"/>
              <w:left w:val="nil"/>
              <w:bottom w:val="single" w:color="008000" w:sz="8" w:space="0"/>
              <w:right w:val="single" w:color="008000" w:sz="8" w:space="0"/>
            </w:tcBorders>
            <w:vAlign w:val="center"/>
          </w:tcPr>
          <w:p w14:paraId="5C06F1B6">
            <w:pPr>
              <w:widowControl/>
              <w:adjustRightInd w:val="0"/>
              <w:snapToGrid w:val="0"/>
              <w:jc w:val="center"/>
              <w:rPr>
                <w:rFonts w:hint="eastAsia" w:ascii="宋体" w:hAnsi="宋体"/>
                <w:kern w:val="0"/>
                <w:sz w:val="20"/>
                <w:szCs w:val="20"/>
              </w:rPr>
            </w:pPr>
            <w:r>
              <w:rPr>
                <w:rFonts w:hint="eastAsia" w:ascii="宋体" w:hAnsi="宋体"/>
                <w:kern w:val="0"/>
                <w:sz w:val="20"/>
                <w:szCs w:val="20"/>
              </w:rPr>
              <w:t>具备</w:t>
            </w:r>
          </w:p>
        </w:tc>
      </w:tr>
      <w:tr w14:paraId="67CCF121">
        <w:tblPrEx>
          <w:tblCellMar>
            <w:top w:w="0" w:type="dxa"/>
            <w:left w:w="108" w:type="dxa"/>
            <w:bottom w:w="0" w:type="dxa"/>
            <w:right w:w="108" w:type="dxa"/>
          </w:tblCellMar>
        </w:tblPrEx>
        <w:trPr>
          <w:trHeight w:val="454" w:hRule="atLeast"/>
          <w:jc w:val="center"/>
        </w:trPr>
        <w:tc>
          <w:tcPr>
            <w:tcW w:w="939" w:type="dxa"/>
            <w:tcBorders>
              <w:top w:val="nil"/>
              <w:left w:val="single" w:color="008000" w:sz="8" w:space="0"/>
              <w:bottom w:val="single" w:color="008000" w:sz="8" w:space="0"/>
              <w:right w:val="single" w:color="008000" w:sz="8" w:space="0"/>
            </w:tcBorders>
            <w:vAlign w:val="center"/>
          </w:tcPr>
          <w:p w14:paraId="11A260E6">
            <w:pPr>
              <w:widowControl/>
              <w:jc w:val="center"/>
              <w:textAlignment w:val="center"/>
              <w:rPr>
                <w:rFonts w:hint="eastAsia" w:ascii="宋体" w:hAnsi="宋体"/>
                <w:color w:val="000000"/>
                <w:kern w:val="0"/>
                <w:sz w:val="20"/>
                <w:szCs w:val="20"/>
                <w:lang w:bidi="ar"/>
              </w:rPr>
            </w:pPr>
            <w:r>
              <w:rPr>
                <w:rFonts w:hint="eastAsia" w:ascii="宋体" w:hAnsi="宋体"/>
                <w:color w:val="000000"/>
                <w:kern w:val="0"/>
                <w:sz w:val="20"/>
                <w:szCs w:val="20"/>
                <w:lang w:bidi="ar"/>
              </w:rPr>
              <w:t>1.1</w:t>
            </w:r>
          </w:p>
        </w:tc>
        <w:tc>
          <w:tcPr>
            <w:tcW w:w="8474" w:type="dxa"/>
            <w:tcBorders>
              <w:top w:val="nil"/>
              <w:left w:val="nil"/>
              <w:bottom w:val="single" w:color="008000" w:sz="8" w:space="0"/>
              <w:right w:val="single" w:color="008000" w:sz="8" w:space="0"/>
            </w:tcBorders>
            <w:vAlign w:val="center"/>
          </w:tcPr>
          <w:p w14:paraId="288BC070">
            <w:pPr>
              <w:widowControl/>
              <w:jc w:val="left"/>
              <w:textAlignment w:val="center"/>
              <w:rPr>
                <w:rFonts w:hint="eastAsia" w:ascii="宋体" w:hAnsi="宋体"/>
                <w:color w:val="000000"/>
                <w:kern w:val="0"/>
                <w:sz w:val="20"/>
                <w:szCs w:val="20"/>
                <w:lang w:val="zh-CN" w:bidi="ar"/>
              </w:rPr>
            </w:pPr>
            <w:r>
              <w:rPr>
                <w:rFonts w:hint="eastAsia" w:ascii="宋体" w:hAnsi="宋体"/>
                <w:color w:val="000000"/>
                <w:kern w:val="0"/>
                <w:sz w:val="20"/>
                <w:szCs w:val="20"/>
                <w:lang w:bidi="ar"/>
              </w:rPr>
              <w:t>放大倍数：2.5 X</w:t>
            </w:r>
          </w:p>
        </w:tc>
        <w:tc>
          <w:tcPr>
            <w:tcW w:w="876" w:type="dxa"/>
            <w:tcBorders>
              <w:top w:val="nil"/>
              <w:left w:val="nil"/>
              <w:bottom w:val="single" w:color="008000" w:sz="8" w:space="0"/>
              <w:right w:val="single" w:color="008000" w:sz="8" w:space="0"/>
            </w:tcBorders>
            <w:vAlign w:val="center"/>
          </w:tcPr>
          <w:p w14:paraId="696BCD3E">
            <w:pPr>
              <w:widowControl/>
              <w:adjustRightInd w:val="0"/>
              <w:snapToGrid w:val="0"/>
              <w:jc w:val="center"/>
              <w:rPr>
                <w:rFonts w:hint="eastAsia" w:ascii="宋体" w:hAnsi="宋体"/>
                <w:kern w:val="0"/>
                <w:sz w:val="20"/>
                <w:szCs w:val="20"/>
              </w:rPr>
            </w:pPr>
            <w:r>
              <w:rPr>
                <w:rFonts w:hint="eastAsia" w:ascii="宋体" w:hAnsi="宋体"/>
                <w:kern w:val="0"/>
                <w:sz w:val="20"/>
                <w:szCs w:val="20"/>
              </w:rPr>
              <w:t>具备</w:t>
            </w:r>
          </w:p>
        </w:tc>
      </w:tr>
      <w:tr w14:paraId="08125300">
        <w:tblPrEx>
          <w:tblCellMar>
            <w:top w:w="0" w:type="dxa"/>
            <w:left w:w="108" w:type="dxa"/>
            <w:bottom w:w="0" w:type="dxa"/>
            <w:right w:w="108" w:type="dxa"/>
          </w:tblCellMar>
        </w:tblPrEx>
        <w:trPr>
          <w:trHeight w:val="454" w:hRule="atLeast"/>
          <w:jc w:val="center"/>
        </w:trPr>
        <w:tc>
          <w:tcPr>
            <w:tcW w:w="939" w:type="dxa"/>
            <w:tcBorders>
              <w:top w:val="nil"/>
              <w:left w:val="single" w:color="008000" w:sz="8" w:space="0"/>
              <w:bottom w:val="single" w:color="008000" w:sz="8" w:space="0"/>
              <w:right w:val="single" w:color="008000" w:sz="8" w:space="0"/>
            </w:tcBorders>
            <w:vAlign w:val="center"/>
          </w:tcPr>
          <w:p w14:paraId="50D767B3">
            <w:pPr>
              <w:widowControl/>
              <w:jc w:val="center"/>
              <w:textAlignment w:val="center"/>
              <w:rPr>
                <w:rFonts w:hint="eastAsia" w:ascii="宋体" w:hAnsi="宋体"/>
                <w:color w:val="000000"/>
                <w:kern w:val="0"/>
                <w:sz w:val="20"/>
                <w:szCs w:val="20"/>
                <w:lang w:bidi="ar"/>
              </w:rPr>
            </w:pPr>
            <w:r>
              <w:rPr>
                <w:rFonts w:hint="eastAsia" w:ascii="宋体" w:hAnsi="宋体"/>
                <w:color w:val="000000"/>
                <w:kern w:val="0"/>
                <w:sz w:val="20"/>
                <w:szCs w:val="20"/>
                <w:lang w:bidi="ar"/>
              </w:rPr>
              <w:t>1.2</w:t>
            </w:r>
          </w:p>
        </w:tc>
        <w:tc>
          <w:tcPr>
            <w:tcW w:w="8474" w:type="dxa"/>
            <w:tcBorders>
              <w:top w:val="nil"/>
              <w:left w:val="nil"/>
              <w:bottom w:val="single" w:color="008000" w:sz="8" w:space="0"/>
              <w:right w:val="single" w:color="008000" w:sz="8" w:space="0"/>
            </w:tcBorders>
            <w:vAlign w:val="center"/>
          </w:tcPr>
          <w:p w14:paraId="1C615E55">
            <w:pPr>
              <w:widowControl/>
              <w:jc w:val="left"/>
              <w:textAlignment w:val="center"/>
              <w:rPr>
                <w:rFonts w:hint="eastAsia" w:ascii="宋体" w:hAnsi="宋体"/>
                <w:color w:val="000000"/>
                <w:kern w:val="0"/>
                <w:sz w:val="20"/>
                <w:szCs w:val="20"/>
                <w:lang w:val="zh-CN" w:bidi="ar"/>
              </w:rPr>
            </w:pPr>
            <w:r>
              <w:rPr>
                <w:rFonts w:hint="eastAsia" w:ascii="宋体" w:hAnsi="宋体"/>
                <w:color w:val="000000"/>
                <w:kern w:val="0"/>
                <w:sz w:val="20"/>
                <w:szCs w:val="20"/>
                <w:lang w:bidi="ar"/>
              </w:rPr>
              <w:t>视野≥180mm</w:t>
            </w:r>
          </w:p>
        </w:tc>
        <w:tc>
          <w:tcPr>
            <w:tcW w:w="876" w:type="dxa"/>
            <w:tcBorders>
              <w:top w:val="nil"/>
              <w:left w:val="nil"/>
              <w:bottom w:val="single" w:color="008000" w:sz="8" w:space="0"/>
              <w:right w:val="single" w:color="008000" w:sz="8" w:space="0"/>
            </w:tcBorders>
            <w:vAlign w:val="center"/>
          </w:tcPr>
          <w:p w14:paraId="433BFEF4">
            <w:pPr>
              <w:widowControl/>
              <w:adjustRightInd w:val="0"/>
              <w:snapToGrid w:val="0"/>
              <w:jc w:val="center"/>
              <w:rPr>
                <w:rFonts w:hint="eastAsia" w:ascii="宋体" w:hAnsi="宋体"/>
                <w:kern w:val="0"/>
                <w:sz w:val="20"/>
                <w:szCs w:val="20"/>
              </w:rPr>
            </w:pPr>
            <w:r>
              <w:rPr>
                <w:rFonts w:hint="eastAsia" w:ascii="宋体" w:hAnsi="宋体"/>
                <w:kern w:val="0"/>
                <w:sz w:val="20"/>
                <w:szCs w:val="20"/>
              </w:rPr>
              <w:t>具备</w:t>
            </w:r>
          </w:p>
        </w:tc>
      </w:tr>
      <w:tr w14:paraId="1C7F86CA">
        <w:tblPrEx>
          <w:tblCellMar>
            <w:top w:w="0" w:type="dxa"/>
            <w:left w:w="108" w:type="dxa"/>
            <w:bottom w:w="0" w:type="dxa"/>
            <w:right w:w="108" w:type="dxa"/>
          </w:tblCellMar>
        </w:tblPrEx>
        <w:trPr>
          <w:trHeight w:val="432" w:hRule="atLeast"/>
          <w:jc w:val="center"/>
        </w:trPr>
        <w:tc>
          <w:tcPr>
            <w:tcW w:w="939" w:type="dxa"/>
            <w:tcBorders>
              <w:top w:val="nil"/>
              <w:left w:val="single" w:color="008000" w:sz="8" w:space="0"/>
              <w:bottom w:val="single" w:color="008000" w:sz="8" w:space="0"/>
              <w:right w:val="single" w:color="008000" w:sz="8" w:space="0"/>
            </w:tcBorders>
            <w:vAlign w:val="center"/>
          </w:tcPr>
          <w:p w14:paraId="2F4A18FA">
            <w:pPr>
              <w:widowControl/>
              <w:jc w:val="center"/>
              <w:textAlignment w:val="center"/>
              <w:rPr>
                <w:rFonts w:hint="eastAsia" w:ascii="宋体" w:hAnsi="宋体"/>
                <w:color w:val="000000"/>
                <w:kern w:val="0"/>
                <w:sz w:val="20"/>
                <w:szCs w:val="20"/>
                <w:lang w:bidi="ar"/>
              </w:rPr>
            </w:pPr>
            <w:r>
              <w:rPr>
                <w:rFonts w:hint="eastAsia" w:ascii="宋体" w:hAnsi="宋体"/>
                <w:color w:val="000000"/>
                <w:kern w:val="0"/>
                <w:sz w:val="20"/>
                <w:szCs w:val="20"/>
                <w:lang w:bidi="ar"/>
              </w:rPr>
              <w:t>2</w:t>
            </w:r>
          </w:p>
        </w:tc>
        <w:tc>
          <w:tcPr>
            <w:tcW w:w="8474" w:type="dxa"/>
            <w:tcBorders>
              <w:top w:val="nil"/>
              <w:left w:val="nil"/>
              <w:bottom w:val="single" w:color="008000" w:sz="8" w:space="0"/>
              <w:right w:val="single" w:color="008000" w:sz="8" w:space="0"/>
            </w:tcBorders>
            <w:vAlign w:val="center"/>
          </w:tcPr>
          <w:p w14:paraId="61FC8A2F">
            <w:pPr>
              <w:widowControl/>
              <w:jc w:val="left"/>
              <w:textAlignment w:val="center"/>
              <w:rPr>
                <w:rFonts w:hint="eastAsia" w:ascii="宋体" w:hAnsi="宋体"/>
                <w:color w:val="000000"/>
                <w:kern w:val="0"/>
                <w:sz w:val="20"/>
                <w:szCs w:val="20"/>
                <w:lang w:bidi="ar"/>
              </w:rPr>
            </w:pPr>
            <w:r>
              <w:rPr>
                <w:rFonts w:hint="eastAsia" w:ascii="宋体" w:hAnsi="宋体"/>
                <w:color w:val="000000"/>
                <w:kern w:val="0"/>
                <w:sz w:val="20"/>
                <w:szCs w:val="20"/>
                <w:lang w:bidi="ar"/>
              </w:rPr>
              <w:t>3.5倍手术放大镜  3台</w:t>
            </w:r>
          </w:p>
        </w:tc>
        <w:tc>
          <w:tcPr>
            <w:tcW w:w="876" w:type="dxa"/>
            <w:tcBorders>
              <w:top w:val="nil"/>
              <w:left w:val="nil"/>
              <w:bottom w:val="single" w:color="008000" w:sz="8" w:space="0"/>
              <w:right w:val="single" w:color="008000" w:sz="8" w:space="0"/>
            </w:tcBorders>
            <w:vAlign w:val="center"/>
          </w:tcPr>
          <w:p w14:paraId="312C0D46">
            <w:pPr>
              <w:widowControl/>
              <w:adjustRightInd w:val="0"/>
              <w:snapToGrid w:val="0"/>
              <w:jc w:val="center"/>
              <w:rPr>
                <w:rFonts w:hint="eastAsia" w:ascii="宋体" w:hAnsi="宋体"/>
                <w:kern w:val="0"/>
                <w:sz w:val="20"/>
                <w:szCs w:val="20"/>
              </w:rPr>
            </w:pPr>
            <w:r>
              <w:rPr>
                <w:rFonts w:hint="eastAsia" w:ascii="宋体" w:hAnsi="宋体"/>
                <w:kern w:val="0"/>
                <w:sz w:val="20"/>
                <w:szCs w:val="20"/>
              </w:rPr>
              <w:t>具备</w:t>
            </w:r>
          </w:p>
        </w:tc>
      </w:tr>
      <w:tr w14:paraId="55818B00">
        <w:tblPrEx>
          <w:tblCellMar>
            <w:top w:w="0" w:type="dxa"/>
            <w:left w:w="108" w:type="dxa"/>
            <w:bottom w:w="0" w:type="dxa"/>
            <w:right w:w="108" w:type="dxa"/>
          </w:tblCellMar>
        </w:tblPrEx>
        <w:trPr>
          <w:trHeight w:val="454" w:hRule="atLeast"/>
          <w:jc w:val="center"/>
        </w:trPr>
        <w:tc>
          <w:tcPr>
            <w:tcW w:w="939" w:type="dxa"/>
            <w:tcBorders>
              <w:top w:val="nil"/>
              <w:left w:val="single" w:color="008000" w:sz="8" w:space="0"/>
              <w:bottom w:val="single" w:color="008000" w:sz="8" w:space="0"/>
              <w:right w:val="single" w:color="008000" w:sz="8" w:space="0"/>
            </w:tcBorders>
            <w:vAlign w:val="center"/>
          </w:tcPr>
          <w:p w14:paraId="79996EFB">
            <w:pPr>
              <w:widowControl/>
              <w:jc w:val="center"/>
              <w:textAlignment w:val="center"/>
              <w:rPr>
                <w:rFonts w:hint="eastAsia" w:ascii="宋体" w:hAnsi="宋体"/>
                <w:color w:val="000000"/>
                <w:kern w:val="0"/>
                <w:sz w:val="20"/>
                <w:szCs w:val="20"/>
                <w:lang w:bidi="ar"/>
              </w:rPr>
            </w:pPr>
            <w:r>
              <w:rPr>
                <w:rFonts w:hint="eastAsia" w:ascii="宋体" w:hAnsi="宋体"/>
                <w:color w:val="000000"/>
                <w:kern w:val="0"/>
                <w:sz w:val="20"/>
                <w:szCs w:val="20"/>
                <w:lang w:bidi="ar"/>
              </w:rPr>
              <w:t>2.1</w:t>
            </w:r>
          </w:p>
        </w:tc>
        <w:tc>
          <w:tcPr>
            <w:tcW w:w="8474" w:type="dxa"/>
            <w:tcBorders>
              <w:top w:val="nil"/>
              <w:left w:val="nil"/>
              <w:bottom w:val="single" w:color="008000" w:sz="8" w:space="0"/>
              <w:right w:val="single" w:color="008000" w:sz="8" w:space="0"/>
            </w:tcBorders>
            <w:vAlign w:val="center"/>
          </w:tcPr>
          <w:p w14:paraId="7C5B4BCC">
            <w:pPr>
              <w:widowControl/>
              <w:jc w:val="left"/>
              <w:textAlignment w:val="center"/>
              <w:rPr>
                <w:rFonts w:hint="eastAsia" w:ascii="宋体" w:hAnsi="宋体"/>
                <w:color w:val="000000"/>
                <w:kern w:val="0"/>
                <w:sz w:val="20"/>
                <w:szCs w:val="20"/>
                <w:lang w:bidi="ar"/>
              </w:rPr>
            </w:pPr>
            <w:r>
              <w:rPr>
                <w:rFonts w:hint="eastAsia" w:ascii="宋体" w:hAnsi="宋体"/>
                <w:color w:val="000000"/>
                <w:kern w:val="0"/>
                <w:sz w:val="20"/>
                <w:szCs w:val="20"/>
                <w:lang w:bidi="ar"/>
              </w:rPr>
              <w:t>放大倍数：3.5 X</w:t>
            </w:r>
          </w:p>
        </w:tc>
        <w:tc>
          <w:tcPr>
            <w:tcW w:w="876" w:type="dxa"/>
            <w:tcBorders>
              <w:top w:val="nil"/>
              <w:left w:val="nil"/>
              <w:bottom w:val="single" w:color="008000" w:sz="8" w:space="0"/>
              <w:right w:val="single" w:color="008000" w:sz="8" w:space="0"/>
            </w:tcBorders>
            <w:vAlign w:val="center"/>
          </w:tcPr>
          <w:p w14:paraId="2AEC6868">
            <w:pPr>
              <w:widowControl/>
              <w:adjustRightInd w:val="0"/>
              <w:snapToGrid w:val="0"/>
              <w:jc w:val="center"/>
              <w:rPr>
                <w:rFonts w:hint="eastAsia" w:ascii="宋体" w:hAnsi="宋体"/>
                <w:kern w:val="0"/>
                <w:sz w:val="20"/>
                <w:szCs w:val="20"/>
              </w:rPr>
            </w:pPr>
            <w:r>
              <w:rPr>
                <w:rFonts w:hint="eastAsia" w:ascii="宋体" w:hAnsi="宋体"/>
                <w:kern w:val="0"/>
                <w:sz w:val="20"/>
                <w:szCs w:val="20"/>
              </w:rPr>
              <w:t>具备</w:t>
            </w:r>
          </w:p>
        </w:tc>
      </w:tr>
      <w:tr w14:paraId="07990163">
        <w:tblPrEx>
          <w:tblCellMar>
            <w:top w:w="0" w:type="dxa"/>
            <w:left w:w="108" w:type="dxa"/>
            <w:bottom w:w="0" w:type="dxa"/>
            <w:right w:w="108" w:type="dxa"/>
          </w:tblCellMar>
        </w:tblPrEx>
        <w:trPr>
          <w:trHeight w:val="454" w:hRule="atLeast"/>
          <w:jc w:val="center"/>
        </w:trPr>
        <w:tc>
          <w:tcPr>
            <w:tcW w:w="939" w:type="dxa"/>
            <w:tcBorders>
              <w:top w:val="nil"/>
              <w:left w:val="single" w:color="008000" w:sz="8" w:space="0"/>
              <w:bottom w:val="single" w:color="008000" w:sz="8" w:space="0"/>
              <w:right w:val="single" w:color="008000" w:sz="8" w:space="0"/>
            </w:tcBorders>
            <w:vAlign w:val="center"/>
          </w:tcPr>
          <w:p w14:paraId="2D870137">
            <w:pPr>
              <w:widowControl/>
              <w:jc w:val="center"/>
              <w:textAlignment w:val="center"/>
              <w:rPr>
                <w:rFonts w:hint="eastAsia" w:ascii="宋体" w:hAnsi="宋体"/>
                <w:color w:val="000000"/>
                <w:kern w:val="0"/>
                <w:sz w:val="20"/>
                <w:szCs w:val="20"/>
                <w:lang w:bidi="ar"/>
              </w:rPr>
            </w:pPr>
            <w:r>
              <w:rPr>
                <w:rFonts w:hint="eastAsia" w:ascii="宋体" w:hAnsi="宋体"/>
                <w:color w:val="000000"/>
                <w:kern w:val="0"/>
                <w:sz w:val="20"/>
                <w:szCs w:val="20"/>
                <w:lang w:bidi="ar"/>
              </w:rPr>
              <w:t>2.2</w:t>
            </w:r>
          </w:p>
        </w:tc>
        <w:tc>
          <w:tcPr>
            <w:tcW w:w="8474" w:type="dxa"/>
            <w:tcBorders>
              <w:top w:val="nil"/>
              <w:left w:val="nil"/>
              <w:bottom w:val="single" w:color="008000" w:sz="8" w:space="0"/>
              <w:right w:val="single" w:color="008000" w:sz="8" w:space="0"/>
            </w:tcBorders>
            <w:vAlign w:val="center"/>
          </w:tcPr>
          <w:p w14:paraId="79CA1662">
            <w:pPr>
              <w:widowControl/>
              <w:jc w:val="left"/>
              <w:textAlignment w:val="center"/>
              <w:rPr>
                <w:rFonts w:hint="eastAsia" w:ascii="宋体" w:hAnsi="宋体"/>
                <w:color w:val="000000"/>
                <w:kern w:val="0"/>
                <w:sz w:val="20"/>
                <w:szCs w:val="20"/>
                <w:lang w:val="zh-CN" w:bidi="ar"/>
              </w:rPr>
            </w:pPr>
            <w:r>
              <w:rPr>
                <w:rFonts w:hint="eastAsia" w:ascii="宋体" w:hAnsi="宋体"/>
                <w:color w:val="000000"/>
                <w:kern w:val="0"/>
                <w:sz w:val="20"/>
                <w:szCs w:val="20"/>
                <w:lang w:bidi="ar"/>
              </w:rPr>
              <w:t xml:space="preserve">视野≥100mm </w:t>
            </w:r>
          </w:p>
        </w:tc>
        <w:tc>
          <w:tcPr>
            <w:tcW w:w="876" w:type="dxa"/>
            <w:tcBorders>
              <w:top w:val="nil"/>
              <w:left w:val="nil"/>
              <w:bottom w:val="single" w:color="008000" w:sz="8" w:space="0"/>
              <w:right w:val="single" w:color="008000" w:sz="8" w:space="0"/>
            </w:tcBorders>
            <w:vAlign w:val="center"/>
          </w:tcPr>
          <w:p w14:paraId="668DE379">
            <w:pPr>
              <w:widowControl/>
              <w:adjustRightInd w:val="0"/>
              <w:snapToGrid w:val="0"/>
              <w:jc w:val="center"/>
              <w:rPr>
                <w:rFonts w:hint="eastAsia" w:ascii="宋体" w:hAnsi="宋体"/>
                <w:kern w:val="0"/>
                <w:sz w:val="20"/>
                <w:szCs w:val="20"/>
              </w:rPr>
            </w:pPr>
            <w:r>
              <w:rPr>
                <w:rFonts w:hint="eastAsia" w:ascii="宋体" w:hAnsi="宋体"/>
                <w:kern w:val="0"/>
                <w:sz w:val="20"/>
                <w:szCs w:val="20"/>
              </w:rPr>
              <w:t>具备</w:t>
            </w:r>
          </w:p>
        </w:tc>
      </w:tr>
      <w:tr w14:paraId="31634E4B">
        <w:tblPrEx>
          <w:tblCellMar>
            <w:top w:w="0" w:type="dxa"/>
            <w:left w:w="108" w:type="dxa"/>
            <w:bottom w:w="0" w:type="dxa"/>
            <w:right w:w="108" w:type="dxa"/>
          </w:tblCellMar>
        </w:tblPrEx>
        <w:trPr>
          <w:trHeight w:val="454" w:hRule="atLeast"/>
          <w:jc w:val="center"/>
        </w:trPr>
        <w:tc>
          <w:tcPr>
            <w:tcW w:w="939" w:type="dxa"/>
            <w:tcBorders>
              <w:top w:val="nil"/>
              <w:left w:val="single" w:color="008000" w:sz="8" w:space="0"/>
              <w:bottom w:val="single" w:color="008000" w:sz="8" w:space="0"/>
              <w:right w:val="single" w:color="008000" w:sz="8" w:space="0"/>
            </w:tcBorders>
            <w:vAlign w:val="center"/>
          </w:tcPr>
          <w:p w14:paraId="3BE8457B">
            <w:pPr>
              <w:widowControl/>
              <w:jc w:val="center"/>
              <w:textAlignment w:val="center"/>
              <w:rPr>
                <w:rFonts w:hint="eastAsia" w:ascii="宋体" w:hAnsi="宋体"/>
                <w:color w:val="000000"/>
                <w:kern w:val="0"/>
                <w:sz w:val="20"/>
                <w:szCs w:val="20"/>
                <w:lang w:bidi="ar"/>
              </w:rPr>
            </w:pPr>
            <w:r>
              <w:rPr>
                <w:rFonts w:hint="eastAsia" w:ascii="宋体" w:hAnsi="宋体"/>
                <w:color w:val="000000"/>
                <w:kern w:val="0"/>
                <w:sz w:val="20"/>
                <w:szCs w:val="20"/>
                <w:lang w:bidi="ar"/>
              </w:rPr>
              <w:t>3</w:t>
            </w:r>
          </w:p>
        </w:tc>
        <w:tc>
          <w:tcPr>
            <w:tcW w:w="8474" w:type="dxa"/>
            <w:tcBorders>
              <w:top w:val="nil"/>
              <w:left w:val="nil"/>
              <w:bottom w:val="single" w:color="008000" w:sz="8" w:space="0"/>
              <w:right w:val="single" w:color="008000" w:sz="8" w:space="0"/>
            </w:tcBorders>
            <w:vAlign w:val="center"/>
          </w:tcPr>
          <w:p w14:paraId="13412907">
            <w:pPr>
              <w:widowControl/>
              <w:jc w:val="left"/>
              <w:textAlignment w:val="center"/>
              <w:rPr>
                <w:rFonts w:hint="eastAsia" w:ascii="宋体" w:hAnsi="宋体"/>
                <w:color w:val="000000"/>
                <w:kern w:val="0"/>
                <w:sz w:val="20"/>
                <w:szCs w:val="20"/>
                <w:lang w:bidi="ar"/>
              </w:rPr>
            </w:pPr>
            <w:r>
              <w:rPr>
                <w:rFonts w:hint="eastAsia" w:ascii="宋体" w:hAnsi="宋体"/>
                <w:color w:val="000000"/>
                <w:kern w:val="0"/>
                <w:sz w:val="20"/>
                <w:szCs w:val="20"/>
                <w:lang w:bidi="ar"/>
              </w:rPr>
              <w:t>保证高亮度，提供真实的色彩还原</w:t>
            </w:r>
          </w:p>
        </w:tc>
        <w:tc>
          <w:tcPr>
            <w:tcW w:w="876" w:type="dxa"/>
            <w:tcBorders>
              <w:top w:val="nil"/>
              <w:left w:val="nil"/>
              <w:bottom w:val="single" w:color="008000" w:sz="8" w:space="0"/>
              <w:right w:val="single" w:color="008000" w:sz="8" w:space="0"/>
            </w:tcBorders>
            <w:vAlign w:val="center"/>
          </w:tcPr>
          <w:p w14:paraId="1A6CBBF3">
            <w:pPr>
              <w:widowControl/>
              <w:adjustRightInd w:val="0"/>
              <w:snapToGrid w:val="0"/>
              <w:jc w:val="center"/>
              <w:rPr>
                <w:rFonts w:hint="eastAsia" w:ascii="宋体" w:hAnsi="宋体"/>
                <w:kern w:val="0"/>
                <w:sz w:val="20"/>
                <w:szCs w:val="20"/>
              </w:rPr>
            </w:pPr>
            <w:r>
              <w:rPr>
                <w:rFonts w:hint="eastAsia" w:ascii="宋体" w:hAnsi="宋体"/>
                <w:kern w:val="0"/>
                <w:sz w:val="20"/>
                <w:szCs w:val="20"/>
              </w:rPr>
              <w:t>具备</w:t>
            </w:r>
          </w:p>
        </w:tc>
      </w:tr>
      <w:tr w14:paraId="0B395A51">
        <w:tblPrEx>
          <w:tblCellMar>
            <w:top w:w="0" w:type="dxa"/>
            <w:left w:w="108" w:type="dxa"/>
            <w:bottom w:w="0" w:type="dxa"/>
            <w:right w:w="108" w:type="dxa"/>
          </w:tblCellMar>
        </w:tblPrEx>
        <w:trPr>
          <w:trHeight w:val="454" w:hRule="atLeast"/>
          <w:jc w:val="center"/>
        </w:trPr>
        <w:tc>
          <w:tcPr>
            <w:tcW w:w="939" w:type="dxa"/>
            <w:tcBorders>
              <w:top w:val="nil"/>
              <w:left w:val="single" w:color="008000" w:sz="8" w:space="0"/>
              <w:bottom w:val="single" w:color="008000" w:sz="8" w:space="0"/>
              <w:right w:val="single" w:color="008000" w:sz="8" w:space="0"/>
            </w:tcBorders>
            <w:vAlign w:val="center"/>
          </w:tcPr>
          <w:p w14:paraId="5A369BE9">
            <w:pPr>
              <w:widowControl/>
              <w:jc w:val="center"/>
              <w:textAlignment w:val="center"/>
              <w:rPr>
                <w:rFonts w:hint="eastAsia" w:ascii="宋体" w:hAnsi="宋体"/>
                <w:color w:val="000000"/>
                <w:kern w:val="0"/>
                <w:sz w:val="20"/>
                <w:szCs w:val="20"/>
                <w:lang w:bidi="ar"/>
              </w:rPr>
            </w:pPr>
            <w:r>
              <w:rPr>
                <w:rFonts w:hint="eastAsia" w:ascii="宋体" w:hAnsi="宋体"/>
                <w:color w:val="000000"/>
                <w:kern w:val="0"/>
                <w:sz w:val="20"/>
                <w:szCs w:val="20"/>
                <w:lang w:bidi="ar"/>
              </w:rPr>
              <w:t>4</w:t>
            </w:r>
          </w:p>
        </w:tc>
        <w:tc>
          <w:tcPr>
            <w:tcW w:w="8474" w:type="dxa"/>
            <w:tcBorders>
              <w:top w:val="nil"/>
              <w:left w:val="nil"/>
              <w:bottom w:val="single" w:color="008000" w:sz="8" w:space="0"/>
              <w:right w:val="single" w:color="008000" w:sz="8" w:space="0"/>
            </w:tcBorders>
            <w:vAlign w:val="center"/>
          </w:tcPr>
          <w:p w14:paraId="32086BE2">
            <w:pPr>
              <w:widowControl/>
              <w:jc w:val="left"/>
              <w:textAlignment w:val="center"/>
              <w:rPr>
                <w:rFonts w:hint="eastAsia" w:ascii="宋体" w:hAnsi="宋体"/>
                <w:color w:val="000000"/>
                <w:kern w:val="0"/>
                <w:sz w:val="20"/>
                <w:szCs w:val="20"/>
                <w:lang w:bidi="ar"/>
              </w:rPr>
            </w:pPr>
            <w:r>
              <w:rPr>
                <w:rFonts w:hint="eastAsia" w:ascii="宋体" w:hAnsi="宋体"/>
                <w:color w:val="000000"/>
                <w:kern w:val="0"/>
                <w:sz w:val="20"/>
                <w:szCs w:val="20"/>
                <w:lang w:bidi="ar"/>
              </w:rPr>
              <w:t>最大</w:t>
            </w:r>
            <w:r>
              <w:rPr>
                <w:rFonts w:ascii="宋体" w:hAnsi="宋体"/>
                <w:color w:val="000000"/>
                <w:kern w:val="0"/>
                <w:sz w:val="20"/>
                <w:szCs w:val="20"/>
                <w:lang w:bidi="ar"/>
              </w:rPr>
              <w:t>景深</w:t>
            </w:r>
            <w:r>
              <w:rPr>
                <w:rFonts w:hint="eastAsia" w:ascii="宋体" w:hAnsi="宋体"/>
                <w:color w:val="000000"/>
                <w:kern w:val="0"/>
                <w:sz w:val="20"/>
                <w:szCs w:val="20"/>
                <w:lang w:bidi="ar"/>
              </w:rPr>
              <w:t>≥200m</w:t>
            </w:r>
            <w:r>
              <w:rPr>
                <w:rFonts w:ascii="宋体" w:hAnsi="宋体"/>
                <w:color w:val="000000"/>
                <w:kern w:val="0"/>
                <w:sz w:val="20"/>
                <w:szCs w:val="20"/>
                <w:lang w:bidi="ar"/>
              </w:rPr>
              <w:t>m，提供真实的色彩还原</w:t>
            </w:r>
            <w:r>
              <w:rPr>
                <w:rFonts w:hint="eastAsia" w:ascii="宋体" w:hAnsi="宋体"/>
                <w:color w:val="000000"/>
                <w:kern w:val="0"/>
                <w:sz w:val="20"/>
                <w:szCs w:val="20"/>
                <w:lang w:bidi="ar"/>
              </w:rPr>
              <w:t xml:space="preserve">，无变形  </w:t>
            </w:r>
          </w:p>
        </w:tc>
        <w:tc>
          <w:tcPr>
            <w:tcW w:w="876" w:type="dxa"/>
            <w:tcBorders>
              <w:top w:val="nil"/>
              <w:left w:val="nil"/>
              <w:bottom w:val="single" w:color="008000" w:sz="8" w:space="0"/>
              <w:right w:val="single" w:color="008000" w:sz="8" w:space="0"/>
            </w:tcBorders>
            <w:vAlign w:val="center"/>
          </w:tcPr>
          <w:p w14:paraId="0B645D84">
            <w:pPr>
              <w:widowControl/>
              <w:adjustRightInd w:val="0"/>
              <w:snapToGrid w:val="0"/>
              <w:jc w:val="center"/>
              <w:rPr>
                <w:rFonts w:hint="eastAsia" w:ascii="宋体" w:hAnsi="宋体"/>
                <w:kern w:val="0"/>
                <w:sz w:val="20"/>
                <w:szCs w:val="20"/>
              </w:rPr>
            </w:pPr>
            <w:r>
              <w:rPr>
                <w:rFonts w:hint="eastAsia" w:ascii="宋体" w:hAnsi="宋体"/>
                <w:kern w:val="0"/>
                <w:sz w:val="20"/>
                <w:szCs w:val="20"/>
              </w:rPr>
              <w:t>具备</w:t>
            </w:r>
          </w:p>
        </w:tc>
      </w:tr>
      <w:tr w14:paraId="7775222D">
        <w:tblPrEx>
          <w:tblCellMar>
            <w:top w:w="0" w:type="dxa"/>
            <w:left w:w="108" w:type="dxa"/>
            <w:bottom w:w="0" w:type="dxa"/>
            <w:right w:w="108" w:type="dxa"/>
          </w:tblCellMar>
        </w:tblPrEx>
        <w:trPr>
          <w:trHeight w:val="454" w:hRule="atLeast"/>
          <w:jc w:val="center"/>
        </w:trPr>
        <w:tc>
          <w:tcPr>
            <w:tcW w:w="939" w:type="dxa"/>
            <w:tcBorders>
              <w:top w:val="nil"/>
              <w:left w:val="single" w:color="008000" w:sz="8" w:space="0"/>
              <w:bottom w:val="single" w:color="008000" w:sz="8" w:space="0"/>
              <w:right w:val="single" w:color="008000" w:sz="8" w:space="0"/>
            </w:tcBorders>
            <w:vAlign w:val="center"/>
          </w:tcPr>
          <w:p w14:paraId="53CCB7D2">
            <w:pPr>
              <w:widowControl/>
              <w:jc w:val="center"/>
              <w:textAlignment w:val="center"/>
              <w:rPr>
                <w:rFonts w:hint="eastAsia" w:ascii="宋体" w:hAnsi="宋体"/>
                <w:color w:val="000000"/>
                <w:kern w:val="0"/>
                <w:sz w:val="20"/>
                <w:szCs w:val="20"/>
                <w:lang w:bidi="ar"/>
              </w:rPr>
            </w:pPr>
            <w:r>
              <w:rPr>
                <w:rFonts w:hint="eastAsia" w:ascii="宋体" w:hAnsi="宋体"/>
                <w:color w:val="000000"/>
                <w:kern w:val="0"/>
                <w:sz w:val="20"/>
                <w:szCs w:val="20"/>
                <w:lang w:bidi="ar"/>
              </w:rPr>
              <w:t>5</w:t>
            </w:r>
          </w:p>
        </w:tc>
        <w:tc>
          <w:tcPr>
            <w:tcW w:w="8474" w:type="dxa"/>
            <w:tcBorders>
              <w:top w:val="nil"/>
              <w:left w:val="nil"/>
              <w:bottom w:val="single" w:color="008000" w:sz="8" w:space="0"/>
              <w:right w:val="single" w:color="008000" w:sz="8" w:space="0"/>
            </w:tcBorders>
            <w:vAlign w:val="center"/>
          </w:tcPr>
          <w:p w14:paraId="0AD9302B">
            <w:pPr>
              <w:widowControl/>
              <w:jc w:val="left"/>
              <w:textAlignment w:val="center"/>
              <w:rPr>
                <w:rFonts w:hint="eastAsia" w:ascii="宋体" w:hAnsi="宋体"/>
                <w:color w:val="000000"/>
                <w:kern w:val="0"/>
                <w:sz w:val="20"/>
                <w:szCs w:val="20"/>
                <w:lang w:val="zh-CN" w:bidi="ar"/>
              </w:rPr>
            </w:pPr>
            <w:r>
              <w:rPr>
                <w:rFonts w:hint="eastAsia" w:ascii="宋体" w:hAnsi="宋体"/>
                <w:color w:val="000000"/>
                <w:kern w:val="0"/>
                <w:sz w:val="20"/>
                <w:szCs w:val="20"/>
                <w:lang w:bidi="ar"/>
              </w:rPr>
              <w:t>放大倍数与得到的视野相匹配</w:t>
            </w:r>
          </w:p>
        </w:tc>
        <w:tc>
          <w:tcPr>
            <w:tcW w:w="876" w:type="dxa"/>
            <w:tcBorders>
              <w:top w:val="nil"/>
              <w:left w:val="nil"/>
              <w:bottom w:val="single" w:color="008000" w:sz="8" w:space="0"/>
              <w:right w:val="single" w:color="008000" w:sz="8" w:space="0"/>
            </w:tcBorders>
            <w:vAlign w:val="center"/>
          </w:tcPr>
          <w:p w14:paraId="06B60D9E">
            <w:pPr>
              <w:widowControl/>
              <w:adjustRightInd w:val="0"/>
              <w:snapToGrid w:val="0"/>
              <w:jc w:val="center"/>
              <w:rPr>
                <w:rFonts w:hint="eastAsia" w:ascii="宋体" w:hAnsi="宋体"/>
                <w:kern w:val="0"/>
                <w:sz w:val="20"/>
                <w:szCs w:val="20"/>
              </w:rPr>
            </w:pPr>
            <w:r>
              <w:rPr>
                <w:rFonts w:hint="eastAsia" w:ascii="宋体" w:hAnsi="宋体"/>
                <w:kern w:val="0"/>
                <w:sz w:val="20"/>
                <w:szCs w:val="20"/>
              </w:rPr>
              <w:t>具备</w:t>
            </w:r>
          </w:p>
        </w:tc>
      </w:tr>
      <w:tr w14:paraId="7F853C32">
        <w:tblPrEx>
          <w:tblCellMar>
            <w:top w:w="0" w:type="dxa"/>
            <w:left w:w="108" w:type="dxa"/>
            <w:bottom w:w="0" w:type="dxa"/>
            <w:right w:w="108" w:type="dxa"/>
          </w:tblCellMar>
        </w:tblPrEx>
        <w:trPr>
          <w:trHeight w:val="454" w:hRule="atLeast"/>
          <w:jc w:val="center"/>
        </w:trPr>
        <w:tc>
          <w:tcPr>
            <w:tcW w:w="939" w:type="dxa"/>
            <w:tcBorders>
              <w:top w:val="nil"/>
              <w:left w:val="single" w:color="008000" w:sz="8" w:space="0"/>
              <w:bottom w:val="single" w:color="008000" w:sz="8" w:space="0"/>
              <w:right w:val="single" w:color="008000" w:sz="8" w:space="0"/>
            </w:tcBorders>
            <w:vAlign w:val="center"/>
          </w:tcPr>
          <w:p w14:paraId="087FE513">
            <w:pPr>
              <w:widowControl/>
              <w:jc w:val="center"/>
              <w:textAlignment w:val="center"/>
              <w:rPr>
                <w:rFonts w:hint="eastAsia" w:ascii="宋体" w:hAnsi="宋体"/>
                <w:color w:val="000000"/>
                <w:kern w:val="0"/>
                <w:sz w:val="20"/>
                <w:szCs w:val="20"/>
                <w:lang w:bidi="ar"/>
              </w:rPr>
            </w:pPr>
            <w:r>
              <w:rPr>
                <w:rFonts w:hint="eastAsia" w:ascii="宋体" w:hAnsi="宋体"/>
                <w:color w:val="000000"/>
                <w:kern w:val="0"/>
                <w:sz w:val="20"/>
                <w:szCs w:val="20"/>
                <w:lang w:bidi="ar"/>
              </w:rPr>
              <w:t>6</w:t>
            </w:r>
          </w:p>
        </w:tc>
        <w:tc>
          <w:tcPr>
            <w:tcW w:w="8474" w:type="dxa"/>
            <w:tcBorders>
              <w:top w:val="nil"/>
              <w:left w:val="nil"/>
              <w:bottom w:val="single" w:color="008000" w:sz="8" w:space="0"/>
              <w:right w:val="single" w:color="008000" w:sz="8" w:space="0"/>
            </w:tcBorders>
            <w:vAlign w:val="center"/>
          </w:tcPr>
          <w:p w14:paraId="39CF507A">
            <w:pPr>
              <w:widowControl/>
              <w:jc w:val="left"/>
              <w:textAlignment w:val="center"/>
              <w:rPr>
                <w:rFonts w:hint="eastAsia" w:ascii="宋体" w:hAnsi="宋体"/>
                <w:color w:val="000000"/>
                <w:kern w:val="0"/>
                <w:sz w:val="20"/>
                <w:szCs w:val="20"/>
                <w:lang w:val="zh-CN" w:bidi="ar"/>
              </w:rPr>
            </w:pPr>
            <w:r>
              <w:rPr>
                <w:rFonts w:hint="eastAsia" w:ascii="宋体" w:hAnsi="宋体"/>
                <w:color w:val="000000"/>
                <w:kern w:val="0"/>
                <w:sz w:val="20"/>
                <w:szCs w:val="20"/>
                <w:lang w:bidi="ar"/>
              </w:rPr>
              <w:t>手术视野无变形，无手术疲劳及眩晕</w:t>
            </w:r>
          </w:p>
        </w:tc>
        <w:tc>
          <w:tcPr>
            <w:tcW w:w="876" w:type="dxa"/>
            <w:tcBorders>
              <w:top w:val="nil"/>
              <w:left w:val="nil"/>
              <w:bottom w:val="single" w:color="008000" w:sz="8" w:space="0"/>
              <w:right w:val="single" w:color="008000" w:sz="8" w:space="0"/>
            </w:tcBorders>
            <w:vAlign w:val="center"/>
          </w:tcPr>
          <w:p w14:paraId="525A649E">
            <w:pPr>
              <w:widowControl/>
              <w:adjustRightInd w:val="0"/>
              <w:snapToGrid w:val="0"/>
              <w:jc w:val="center"/>
              <w:rPr>
                <w:rFonts w:hint="eastAsia" w:ascii="宋体" w:hAnsi="宋体"/>
                <w:kern w:val="0"/>
                <w:sz w:val="20"/>
                <w:szCs w:val="20"/>
              </w:rPr>
            </w:pPr>
            <w:r>
              <w:rPr>
                <w:rFonts w:hint="eastAsia" w:ascii="宋体" w:hAnsi="宋体"/>
                <w:kern w:val="0"/>
                <w:sz w:val="20"/>
                <w:szCs w:val="20"/>
              </w:rPr>
              <w:t>具备</w:t>
            </w:r>
          </w:p>
        </w:tc>
      </w:tr>
      <w:tr w14:paraId="61562829">
        <w:tblPrEx>
          <w:tblCellMar>
            <w:top w:w="0" w:type="dxa"/>
            <w:left w:w="108" w:type="dxa"/>
            <w:bottom w:w="0" w:type="dxa"/>
            <w:right w:w="108" w:type="dxa"/>
          </w:tblCellMar>
        </w:tblPrEx>
        <w:trPr>
          <w:trHeight w:val="454" w:hRule="atLeast"/>
          <w:jc w:val="center"/>
        </w:trPr>
        <w:tc>
          <w:tcPr>
            <w:tcW w:w="939" w:type="dxa"/>
            <w:tcBorders>
              <w:top w:val="nil"/>
              <w:left w:val="single" w:color="008000" w:sz="8" w:space="0"/>
              <w:bottom w:val="single" w:color="008000" w:sz="8" w:space="0"/>
              <w:right w:val="single" w:color="008000" w:sz="8" w:space="0"/>
            </w:tcBorders>
            <w:vAlign w:val="center"/>
          </w:tcPr>
          <w:p w14:paraId="3F4E846C">
            <w:pPr>
              <w:widowControl/>
              <w:jc w:val="center"/>
              <w:textAlignment w:val="center"/>
              <w:rPr>
                <w:rFonts w:hint="eastAsia" w:ascii="宋体" w:hAnsi="宋体"/>
                <w:color w:val="000000"/>
                <w:kern w:val="0"/>
                <w:sz w:val="20"/>
                <w:szCs w:val="20"/>
                <w:lang w:bidi="ar"/>
              </w:rPr>
            </w:pPr>
            <w:r>
              <w:rPr>
                <w:rFonts w:hint="eastAsia" w:ascii="宋体" w:hAnsi="宋体"/>
                <w:color w:val="000000"/>
                <w:kern w:val="0"/>
                <w:sz w:val="20"/>
                <w:szCs w:val="20"/>
                <w:lang w:bidi="ar"/>
              </w:rPr>
              <w:t>7</w:t>
            </w:r>
          </w:p>
        </w:tc>
        <w:tc>
          <w:tcPr>
            <w:tcW w:w="8474" w:type="dxa"/>
            <w:tcBorders>
              <w:top w:val="nil"/>
              <w:left w:val="nil"/>
              <w:bottom w:val="single" w:color="008000" w:sz="8" w:space="0"/>
              <w:right w:val="single" w:color="008000" w:sz="8" w:space="0"/>
            </w:tcBorders>
            <w:vAlign w:val="center"/>
          </w:tcPr>
          <w:p w14:paraId="2D0E6D1E">
            <w:pPr>
              <w:widowControl/>
              <w:jc w:val="left"/>
              <w:textAlignment w:val="center"/>
              <w:rPr>
                <w:rFonts w:hint="eastAsia" w:ascii="宋体" w:hAnsi="宋体"/>
                <w:color w:val="000000"/>
                <w:kern w:val="0"/>
                <w:sz w:val="20"/>
                <w:szCs w:val="20"/>
                <w:lang w:bidi="ar"/>
              </w:rPr>
            </w:pPr>
            <w:r>
              <w:rPr>
                <w:rFonts w:hint="eastAsia" w:ascii="宋体" w:hAnsi="宋体"/>
                <w:color w:val="000000"/>
                <w:kern w:val="0"/>
                <w:sz w:val="20"/>
                <w:szCs w:val="20"/>
                <w:lang w:bidi="ar"/>
              </w:rPr>
              <w:t>可独立调左右眼，以选择恰当的瞳距</w:t>
            </w:r>
          </w:p>
        </w:tc>
        <w:tc>
          <w:tcPr>
            <w:tcW w:w="876" w:type="dxa"/>
            <w:tcBorders>
              <w:top w:val="nil"/>
              <w:left w:val="nil"/>
              <w:bottom w:val="single" w:color="008000" w:sz="8" w:space="0"/>
              <w:right w:val="single" w:color="008000" w:sz="8" w:space="0"/>
            </w:tcBorders>
            <w:vAlign w:val="center"/>
          </w:tcPr>
          <w:p w14:paraId="248AEB78">
            <w:pPr>
              <w:widowControl/>
              <w:adjustRightInd w:val="0"/>
              <w:snapToGrid w:val="0"/>
              <w:jc w:val="center"/>
              <w:rPr>
                <w:rFonts w:hint="eastAsia" w:ascii="宋体" w:hAnsi="宋体"/>
                <w:kern w:val="0"/>
                <w:sz w:val="20"/>
                <w:szCs w:val="20"/>
              </w:rPr>
            </w:pPr>
            <w:r>
              <w:rPr>
                <w:rFonts w:hint="eastAsia" w:ascii="宋体" w:hAnsi="宋体"/>
                <w:kern w:val="0"/>
                <w:sz w:val="20"/>
                <w:szCs w:val="20"/>
              </w:rPr>
              <w:t>具备</w:t>
            </w:r>
          </w:p>
        </w:tc>
      </w:tr>
      <w:tr w14:paraId="2FFFACF8">
        <w:tblPrEx>
          <w:tblCellMar>
            <w:top w:w="0" w:type="dxa"/>
            <w:left w:w="108" w:type="dxa"/>
            <w:bottom w:w="0" w:type="dxa"/>
            <w:right w:w="108" w:type="dxa"/>
          </w:tblCellMar>
        </w:tblPrEx>
        <w:trPr>
          <w:trHeight w:val="454" w:hRule="atLeast"/>
          <w:jc w:val="center"/>
        </w:trPr>
        <w:tc>
          <w:tcPr>
            <w:tcW w:w="939" w:type="dxa"/>
            <w:tcBorders>
              <w:top w:val="nil"/>
              <w:left w:val="single" w:color="008000" w:sz="8" w:space="0"/>
              <w:bottom w:val="single" w:color="008000" w:sz="8" w:space="0"/>
              <w:right w:val="single" w:color="008000" w:sz="8" w:space="0"/>
            </w:tcBorders>
            <w:vAlign w:val="center"/>
          </w:tcPr>
          <w:p w14:paraId="532AA715">
            <w:pPr>
              <w:widowControl/>
              <w:jc w:val="center"/>
              <w:textAlignment w:val="center"/>
              <w:rPr>
                <w:rFonts w:hint="eastAsia" w:ascii="宋体" w:hAnsi="宋体"/>
                <w:color w:val="000000"/>
                <w:kern w:val="0"/>
                <w:sz w:val="20"/>
                <w:szCs w:val="20"/>
                <w:lang w:bidi="ar"/>
              </w:rPr>
            </w:pPr>
            <w:r>
              <w:rPr>
                <w:rFonts w:hint="eastAsia" w:ascii="宋体" w:hAnsi="宋体"/>
                <w:color w:val="000000"/>
                <w:kern w:val="0"/>
                <w:sz w:val="20"/>
                <w:szCs w:val="20"/>
                <w:lang w:bidi="ar"/>
              </w:rPr>
              <w:t>#8</w:t>
            </w:r>
          </w:p>
        </w:tc>
        <w:tc>
          <w:tcPr>
            <w:tcW w:w="8474" w:type="dxa"/>
            <w:tcBorders>
              <w:top w:val="nil"/>
              <w:left w:val="nil"/>
              <w:bottom w:val="single" w:color="008000" w:sz="8" w:space="0"/>
              <w:right w:val="single" w:color="008000" w:sz="8" w:space="0"/>
            </w:tcBorders>
            <w:vAlign w:val="center"/>
          </w:tcPr>
          <w:p w14:paraId="007415F8">
            <w:pPr>
              <w:widowControl/>
              <w:jc w:val="left"/>
              <w:textAlignment w:val="center"/>
              <w:rPr>
                <w:rFonts w:hint="eastAsia" w:ascii="宋体" w:hAnsi="宋体"/>
                <w:color w:val="000000"/>
                <w:kern w:val="0"/>
                <w:sz w:val="20"/>
                <w:szCs w:val="20"/>
                <w:lang w:bidi="ar"/>
              </w:rPr>
            </w:pPr>
            <w:r>
              <w:rPr>
                <w:rFonts w:hint="eastAsia" w:ascii="宋体" w:hAnsi="宋体"/>
                <w:color w:val="000000"/>
                <w:kern w:val="0"/>
                <w:sz w:val="20"/>
                <w:szCs w:val="20"/>
                <w:lang w:bidi="ar"/>
              </w:rPr>
              <w:t>根据医师的视力情况、工作距离、工作角度等参数进行定制</w:t>
            </w:r>
          </w:p>
        </w:tc>
        <w:tc>
          <w:tcPr>
            <w:tcW w:w="876" w:type="dxa"/>
            <w:tcBorders>
              <w:top w:val="nil"/>
              <w:left w:val="nil"/>
              <w:bottom w:val="single" w:color="008000" w:sz="8" w:space="0"/>
              <w:right w:val="single" w:color="008000" w:sz="8" w:space="0"/>
            </w:tcBorders>
            <w:vAlign w:val="center"/>
          </w:tcPr>
          <w:p w14:paraId="219D182F">
            <w:pPr>
              <w:widowControl/>
              <w:adjustRightInd w:val="0"/>
              <w:snapToGrid w:val="0"/>
              <w:jc w:val="center"/>
              <w:rPr>
                <w:rFonts w:hint="eastAsia" w:ascii="宋体" w:hAnsi="宋体"/>
                <w:kern w:val="0"/>
                <w:sz w:val="20"/>
                <w:szCs w:val="20"/>
              </w:rPr>
            </w:pPr>
            <w:r>
              <w:rPr>
                <w:rFonts w:hint="eastAsia" w:ascii="宋体" w:hAnsi="宋体"/>
                <w:kern w:val="0"/>
                <w:sz w:val="20"/>
                <w:szCs w:val="20"/>
              </w:rPr>
              <w:t>具备</w:t>
            </w:r>
          </w:p>
        </w:tc>
      </w:tr>
      <w:tr w14:paraId="7FBCC6A8">
        <w:tblPrEx>
          <w:tblCellMar>
            <w:top w:w="0" w:type="dxa"/>
            <w:left w:w="108" w:type="dxa"/>
            <w:bottom w:w="0" w:type="dxa"/>
            <w:right w:w="108" w:type="dxa"/>
          </w:tblCellMar>
        </w:tblPrEx>
        <w:trPr>
          <w:trHeight w:val="454" w:hRule="atLeast"/>
          <w:jc w:val="center"/>
        </w:trPr>
        <w:tc>
          <w:tcPr>
            <w:tcW w:w="939" w:type="dxa"/>
            <w:tcBorders>
              <w:top w:val="nil"/>
              <w:left w:val="single" w:color="008000" w:sz="8" w:space="0"/>
              <w:bottom w:val="single" w:color="008000" w:sz="8" w:space="0"/>
              <w:right w:val="single" w:color="008000" w:sz="8" w:space="0"/>
            </w:tcBorders>
            <w:vAlign w:val="center"/>
          </w:tcPr>
          <w:p w14:paraId="07AC4AF4">
            <w:pPr>
              <w:widowControl/>
              <w:jc w:val="center"/>
              <w:textAlignment w:val="center"/>
              <w:rPr>
                <w:rFonts w:hint="eastAsia" w:ascii="宋体" w:hAnsi="宋体"/>
                <w:color w:val="000000"/>
                <w:kern w:val="0"/>
                <w:sz w:val="20"/>
                <w:szCs w:val="20"/>
                <w:lang w:bidi="ar"/>
              </w:rPr>
            </w:pPr>
            <w:r>
              <w:rPr>
                <w:rFonts w:hint="eastAsia" w:ascii="宋体" w:hAnsi="宋体"/>
                <w:color w:val="000000"/>
                <w:kern w:val="0"/>
                <w:sz w:val="20"/>
                <w:szCs w:val="20"/>
                <w:lang w:bidi="ar"/>
              </w:rPr>
              <w:t>9</w:t>
            </w:r>
          </w:p>
        </w:tc>
        <w:tc>
          <w:tcPr>
            <w:tcW w:w="8474" w:type="dxa"/>
            <w:tcBorders>
              <w:top w:val="nil"/>
              <w:left w:val="nil"/>
              <w:bottom w:val="single" w:color="008000" w:sz="8" w:space="0"/>
              <w:right w:val="single" w:color="008000" w:sz="8" w:space="0"/>
            </w:tcBorders>
            <w:vAlign w:val="center"/>
          </w:tcPr>
          <w:p w14:paraId="4C66A495">
            <w:pPr>
              <w:widowControl/>
              <w:jc w:val="left"/>
              <w:textAlignment w:val="center"/>
              <w:rPr>
                <w:rFonts w:hint="eastAsia" w:ascii="宋体" w:hAnsi="宋体"/>
                <w:color w:val="000000"/>
                <w:kern w:val="0"/>
                <w:sz w:val="20"/>
                <w:szCs w:val="20"/>
                <w:lang w:bidi="ar"/>
              </w:rPr>
            </w:pPr>
            <w:r>
              <w:rPr>
                <w:rFonts w:hint="eastAsia" w:ascii="宋体" w:hAnsi="宋体"/>
                <w:color w:val="000000"/>
                <w:kern w:val="0"/>
                <w:sz w:val="20"/>
                <w:szCs w:val="20"/>
                <w:lang w:bidi="ar"/>
              </w:rPr>
              <w:t>镜框采用纯钛材质、原装进口镜片，提供证明材料</w:t>
            </w:r>
          </w:p>
        </w:tc>
        <w:tc>
          <w:tcPr>
            <w:tcW w:w="876" w:type="dxa"/>
            <w:tcBorders>
              <w:top w:val="nil"/>
              <w:left w:val="nil"/>
              <w:bottom w:val="single" w:color="008000" w:sz="8" w:space="0"/>
              <w:right w:val="single" w:color="008000" w:sz="8" w:space="0"/>
            </w:tcBorders>
            <w:vAlign w:val="center"/>
          </w:tcPr>
          <w:p w14:paraId="0F8A4DED">
            <w:pPr>
              <w:widowControl/>
              <w:adjustRightInd w:val="0"/>
              <w:snapToGrid w:val="0"/>
              <w:jc w:val="center"/>
              <w:rPr>
                <w:rFonts w:hint="eastAsia" w:ascii="宋体" w:hAnsi="宋体"/>
                <w:kern w:val="0"/>
                <w:sz w:val="20"/>
                <w:szCs w:val="20"/>
              </w:rPr>
            </w:pPr>
            <w:r>
              <w:rPr>
                <w:rFonts w:hint="eastAsia" w:ascii="宋体" w:hAnsi="宋体"/>
                <w:kern w:val="0"/>
                <w:sz w:val="20"/>
                <w:szCs w:val="20"/>
              </w:rPr>
              <w:t>具备</w:t>
            </w:r>
          </w:p>
        </w:tc>
      </w:tr>
      <w:tr w14:paraId="05E9EB58">
        <w:tblPrEx>
          <w:tblCellMar>
            <w:top w:w="0" w:type="dxa"/>
            <w:left w:w="108" w:type="dxa"/>
            <w:bottom w:w="0" w:type="dxa"/>
            <w:right w:w="108" w:type="dxa"/>
          </w:tblCellMar>
        </w:tblPrEx>
        <w:trPr>
          <w:trHeight w:val="454" w:hRule="atLeast"/>
          <w:jc w:val="center"/>
        </w:trPr>
        <w:tc>
          <w:tcPr>
            <w:tcW w:w="939" w:type="dxa"/>
            <w:tcBorders>
              <w:top w:val="nil"/>
              <w:left w:val="single" w:color="008000" w:sz="8" w:space="0"/>
              <w:bottom w:val="single" w:color="008000" w:sz="8" w:space="0"/>
              <w:right w:val="single" w:color="008000" w:sz="8" w:space="0"/>
            </w:tcBorders>
            <w:vAlign w:val="center"/>
          </w:tcPr>
          <w:p w14:paraId="08DE7125">
            <w:pPr>
              <w:widowControl/>
              <w:jc w:val="center"/>
              <w:textAlignment w:val="center"/>
              <w:rPr>
                <w:rFonts w:hint="eastAsia" w:ascii="宋体" w:hAnsi="宋体"/>
                <w:color w:val="000000"/>
                <w:kern w:val="0"/>
                <w:sz w:val="20"/>
                <w:szCs w:val="20"/>
                <w:lang w:bidi="ar"/>
              </w:rPr>
            </w:pPr>
            <w:r>
              <w:rPr>
                <w:rFonts w:hint="eastAsia" w:ascii="宋体" w:hAnsi="宋体"/>
                <w:color w:val="000000"/>
                <w:kern w:val="0"/>
                <w:sz w:val="20"/>
                <w:szCs w:val="20"/>
                <w:lang w:bidi="ar"/>
              </w:rPr>
              <w:t>10</w:t>
            </w:r>
          </w:p>
        </w:tc>
        <w:tc>
          <w:tcPr>
            <w:tcW w:w="8474" w:type="dxa"/>
            <w:tcBorders>
              <w:top w:val="nil"/>
              <w:left w:val="nil"/>
              <w:bottom w:val="single" w:color="008000" w:sz="8" w:space="0"/>
              <w:right w:val="single" w:color="008000" w:sz="8" w:space="0"/>
            </w:tcBorders>
            <w:vAlign w:val="center"/>
          </w:tcPr>
          <w:p w14:paraId="74F9AAFF">
            <w:pPr>
              <w:widowControl/>
              <w:jc w:val="left"/>
              <w:textAlignment w:val="center"/>
              <w:rPr>
                <w:rFonts w:hint="eastAsia" w:ascii="宋体" w:hAnsi="宋体"/>
                <w:color w:val="000000"/>
                <w:kern w:val="0"/>
                <w:sz w:val="20"/>
                <w:szCs w:val="20"/>
                <w:lang w:bidi="ar"/>
              </w:rPr>
            </w:pPr>
            <w:r>
              <w:rPr>
                <w:rFonts w:hint="eastAsia" w:ascii="宋体" w:hAnsi="宋体"/>
                <w:color w:val="000000"/>
                <w:kern w:val="0"/>
                <w:sz w:val="20"/>
                <w:szCs w:val="20"/>
                <w:lang w:bidi="ar"/>
              </w:rPr>
              <w:t>双目放大镜均防尘防水</w:t>
            </w:r>
          </w:p>
        </w:tc>
        <w:tc>
          <w:tcPr>
            <w:tcW w:w="876" w:type="dxa"/>
            <w:tcBorders>
              <w:top w:val="nil"/>
              <w:left w:val="nil"/>
              <w:bottom w:val="single" w:color="008000" w:sz="8" w:space="0"/>
              <w:right w:val="single" w:color="008000" w:sz="8" w:space="0"/>
            </w:tcBorders>
            <w:vAlign w:val="center"/>
          </w:tcPr>
          <w:p w14:paraId="217F1C08">
            <w:pPr>
              <w:widowControl/>
              <w:adjustRightInd w:val="0"/>
              <w:snapToGrid w:val="0"/>
              <w:jc w:val="center"/>
              <w:rPr>
                <w:rFonts w:hint="eastAsia" w:ascii="宋体" w:hAnsi="宋体"/>
                <w:kern w:val="0"/>
                <w:sz w:val="20"/>
                <w:szCs w:val="20"/>
              </w:rPr>
            </w:pPr>
            <w:r>
              <w:rPr>
                <w:rFonts w:hint="eastAsia" w:ascii="宋体" w:hAnsi="宋体"/>
                <w:kern w:val="0"/>
                <w:sz w:val="20"/>
                <w:szCs w:val="20"/>
              </w:rPr>
              <w:t>具备</w:t>
            </w:r>
          </w:p>
        </w:tc>
      </w:tr>
      <w:tr w14:paraId="4A3ED1EA">
        <w:tblPrEx>
          <w:tblCellMar>
            <w:top w:w="0" w:type="dxa"/>
            <w:left w:w="108" w:type="dxa"/>
            <w:bottom w:w="0" w:type="dxa"/>
            <w:right w:w="108" w:type="dxa"/>
          </w:tblCellMar>
        </w:tblPrEx>
        <w:trPr>
          <w:trHeight w:val="454" w:hRule="atLeast"/>
          <w:jc w:val="center"/>
        </w:trPr>
        <w:tc>
          <w:tcPr>
            <w:tcW w:w="939" w:type="dxa"/>
            <w:tcBorders>
              <w:top w:val="nil"/>
              <w:left w:val="single" w:color="008000" w:sz="8" w:space="0"/>
              <w:bottom w:val="single" w:color="008000" w:sz="8" w:space="0"/>
              <w:right w:val="single" w:color="008000" w:sz="8" w:space="0"/>
            </w:tcBorders>
            <w:vAlign w:val="center"/>
          </w:tcPr>
          <w:p w14:paraId="6FEFB1D5">
            <w:pPr>
              <w:widowControl/>
              <w:jc w:val="center"/>
              <w:textAlignment w:val="center"/>
              <w:rPr>
                <w:rFonts w:hint="eastAsia" w:ascii="宋体" w:hAnsi="宋体"/>
                <w:color w:val="000000"/>
                <w:kern w:val="0"/>
                <w:sz w:val="20"/>
                <w:szCs w:val="20"/>
                <w:lang w:bidi="ar"/>
              </w:rPr>
            </w:pPr>
            <w:r>
              <w:rPr>
                <w:rFonts w:hint="eastAsia" w:ascii="宋体" w:hAnsi="宋体"/>
                <w:color w:val="000000"/>
                <w:kern w:val="0"/>
                <w:sz w:val="20"/>
                <w:szCs w:val="20"/>
                <w:lang w:bidi="ar"/>
              </w:rPr>
              <w:t>11</w:t>
            </w:r>
          </w:p>
        </w:tc>
        <w:tc>
          <w:tcPr>
            <w:tcW w:w="8474" w:type="dxa"/>
            <w:tcBorders>
              <w:top w:val="nil"/>
              <w:left w:val="nil"/>
              <w:bottom w:val="single" w:color="008000" w:sz="8" w:space="0"/>
              <w:right w:val="single" w:color="008000" w:sz="8" w:space="0"/>
            </w:tcBorders>
            <w:vAlign w:val="center"/>
          </w:tcPr>
          <w:p w14:paraId="0E75CB1F">
            <w:pPr>
              <w:widowControl/>
              <w:jc w:val="left"/>
              <w:textAlignment w:val="center"/>
              <w:rPr>
                <w:rFonts w:hint="eastAsia" w:ascii="宋体" w:hAnsi="宋体"/>
                <w:color w:val="000000"/>
                <w:kern w:val="0"/>
                <w:sz w:val="20"/>
                <w:szCs w:val="20"/>
                <w:lang w:bidi="ar"/>
              </w:rPr>
            </w:pPr>
            <w:r>
              <w:rPr>
                <w:rFonts w:hint="eastAsia" w:ascii="宋体" w:hAnsi="宋体"/>
                <w:color w:val="000000"/>
                <w:kern w:val="0"/>
                <w:sz w:val="20"/>
                <w:szCs w:val="20"/>
                <w:lang w:bidi="ar"/>
              </w:rPr>
              <w:t>整机重量≦50克</w:t>
            </w:r>
          </w:p>
        </w:tc>
        <w:tc>
          <w:tcPr>
            <w:tcW w:w="876" w:type="dxa"/>
            <w:tcBorders>
              <w:top w:val="nil"/>
              <w:left w:val="nil"/>
              <w:bottom w:val="single" w:color="008000" w:sz="8" w:space="0"/>
              <w:right w:val="single" w:color="008000" w:sz="8" w:space="0"/>
            </w:tcBorders>
            <w:vAlign w:val="center"/>
          </w:tcPr>
          <w:p w14:paraId="4E5F15B6">
            <w:pPr>
              <w:widowControl/>
              <w:adjustRightInd w:val="0"/>
              <w:snapToGrid w:val="0"/>
              <w:jc w:val="center"/>
              <w:rPr>
                <w:rFonts w:hint="eastAsia" w:ascii="宋体" w:hAnsi="宋体"/>
                <w:kern w:val="0"/>
                <w:sz w:val="20"/>
                <w:szCs w:val="20"/>
              </w:rPr>
            </w:pPr>
            <w:r>
              <w:rPr>
                <w:rFonts w:hint="eastAsia" w:ascii="宋体" w:hAnsi="宋体"/>
                <w:kern w:val="0"/>
                <w:sz w:val="20"/>
                <w:szCs w:val="20"/>
              </w:rPr>
              <w:t>具备</w:t>
            </w:r>
          </w:p>
        </w:tc>
      </w:tr>
      <w:tr w14:paraId="112BDC02">
        <w:tblPrEx>
          <w:tblCellMar>
            <w:top w:w="0" w:type="dxa"/>
            <w:left w:w="108" w:type="dxa"/>
            <w:bottom w:w="0" w:type="dxa"/>
            <w:right w:w="108" w:type="dxa"/>
          </w:tblCellMar>
        </w:tblPrEx>
        <w:trPr>
          <w:trHeight w:val="454" w:hRule="atLeast"/>
          <w:jc w:val="center"/>
        </w:trPr>
        <w:tc>
          <w:tcPr>
            <w:tcW w:w="939" w:type="dxa"/>
            <w:tcBorders>
              <w:top w:val="nil"/>
              <w:left w:val="single" w:color="008000" w:sz="8" w:space="0"/>
              <w:bottom w:val="single" w:color="008000" w:sz="8" w:space="0"/>
              <w:right w:val="single" w:color="008000" w:sz="8" w:space="0"/>
            </w:tcBorders>
            <w:vAlign w:val="center"/>
          </w:tcPr>
          <w:p w14:paraId="46838377">
            <w:pPr>
              <w:spacing w:line="360" w:lineRule="auto"/>
              <w:jc w:val="center"/>
              <w:rPr>
                <w:rFonts w:hint="eastAsia" w:ascii="宋体" w:hAnsi="宋体"/>
                <w:szCs w:val="21"/>
              </w:rPr>
            </w:pPr>
            <w:r>
              <w:rPr>
                <w:rFonts w:hint="eastAsia" w:ascii="宋体" w:hAnsi="宋体"/>
                <w:szCs w:val="21"/>
              </w:rPr>
              <w:t>*三</w:t>
            </w:r>
          </w:p>
        </w:tc>
        <w:tc>
          <w:tcPr>
            <w:tcW w:w="8474" w:type="dxa"/>
            <w:tcBorders>
              <w:top w:val="nil"/>
              <w:left w:val="nil"/>
              <w:bottom w:val="single" w:color="008000" w:sz="8" w:space="0"/>
              <w:right w:val="single" w:color="008000" w:sz="8" w:space="0"/>
            </w:tcBorders>
            <w:vAlign w:val="center"/>
          </w:tcPr>
          <w:p w14:paraId="110D3E90">
            <w:pPr>
              <w:spacing w:line="360" w:lineRule="auto"/>
              <w:rPr>
                <w:rFonts w:hint="eastAsia" w:ascii="宋体" w:hAnsi="宋体"/>
                <w:szCs w:val="21"/>
              </w:rPr>
            </w:pPr>
            <w:r>
              <w:rPr>
                <w:rFonts w:hint="eastAsia" w:ascii="宋体" w:hAnsi="宋体"/>
                <w:b/>
                <w:bCs/>
                <w:kern w:val="0"/>
                <w:sz w:val="20"/>
                <w:szCs w:val="20"/>
              </w:rPr>
              <w:t>技术及售后服务</w:t>
            </w:r>
          </w:p>
        </w:tc>
        <w:tc>
          <w:tcPr>
            <w:tcW w:w="876" w:type="dxa"/>
            <w:tcBorders>
              <w:top w:val="nil"/>
              <w:left w:val="nil"/>
              <w:bottom w:val="single" w:color="008000" w:sz="8" w:space="0"/>
              <w:right w:val="single" w:color="008000" w:sz="8" w:space="0"/>
            </w:tcBorders>
            <w:vAlign w:val="center"/>
          </w:tcPr>
          <w:p w14:paraId="55DE675C">
            <w:pPr>
              <w:widowControl/>
              <w:jc w:val="center"/>
              <w:rPr>
                <w:rFonts w:hint="eastAsia" w:ascii="宋体" w:hAnsi="宋体"/>
                <w:kern w:val="0"/>
                <w:sz w:val="20"/>
                <w:szCs w:val="20"/>
              </w:rPr>
            </w:pPr>
          </w:p>
        </w:tc>
      </w:tr>
      <w:tr w14:paraId="738927E9">
        <w:tblPrEx>
          <w:tblCellMar>
            <w:top w:w="0" w:type="dxa"/>
            <w:left w:w="108" w:type="dxa"/>
            <w:bottom w:w="0" w:type="dxa"/>
            <w:right w:w="108" w:type="dxa"/>
          </w:tblCellMar>
        </w:tblPrEx>
        <w:trPr>
          <w:trHeight w:val="454" w:hRule="atLeast"/>
          <w:jc w:val="center"/>
        </w:trPr>
        <w:tc>
          <w:tcPr>
            <w:tcW w:w="939" w:type="dxa"/>
            <w:tcBorders>
              <w:top w:val="nil"/>
              <w:left w:val="single" w:color="008000" w:sz="8" w:space="0"/>
              <w:bottom w:val="single" w:color="008000" w:sz="8" w:space="0"/>
              <w:right w:val="single" w:color="008000" w:sz="8" w:space="0"/>
            </w:tcBorders>
            <w:vAlign w:val="center"/>
          </w:tcPr>
          <w:p w14:paraId="1F38F376">
            <w:pPr>
              <w:widowControl/>
              <w:jc w:val="center"/>
              <w:rPr>
                <w:rFonts w:hint="eastAsia" w:ascii="宋体" w:hAnsi="宋体"/>
                <w:kern w:val="0"/>
                <w:sz w:val="20"/>
                <w:szCs w:val="20"/>
              </w:rPr>
            </w:pPr>
            <w:r>
              <w:rPr>
                <w:rFonts w:hint="eastAsia" w:ascii="宋体" w:hAnsi="宋体"/>
                <w:kern w:val="0"/>
                <w:sz w:val="20"/>
                <w:szCs w:val="20"/>
              </w:rPr>
              <w:t>1</w:t>
            </w:r>
          </w:p>
        </w:tc>
        <w:tc>
          <w:tcPr>
            <w:tcW w:w="8474" w:type="dxa"/>
            <w:tcBorders>
              <w:top w:val="nil"/>
              <w:left w:val="nil"/>
              <w:bottom w:val="single" w:color="008000" w:sz="8" w:space="0"/>
              <w:right w:val="single" w:color="008000" w:sz="8" w:space="0"/>
            </w:tcBorders>
            <w:vAlign w:val="center"/>
          </w:tcPr>
          <w:p w14:paraId="4FEE3737">
            <w:pPr>
              <w:widowControl/>
              <w:adjustRightInd w:val="0"/>
              <w:snapToGrid w:val="0"/>
              <w:jc w:val="left"/>
              <w:rPr>
                <w:rFonts w:hint="eastAsia" w:ascii="宋体" w:hAnsi="宋体"/>
                <w:kern w:val="0"/>
                <w:sz w:val="20"/>
                <w:szCs w:val="20"/>
              </w:rPr>
            </w:pPr>
            <w:r>
              <w:rPr>
                <w:rFonts w:hint="eastAsia" w:ascii="宋体" w:hAnsi="宋体"/>
                <w:kern w:val="0"/>
                <w:sz w:val="20"/>
                <w:szCs w:val="20"/>
              </w:rPr>
              <w:t>保修期：6年（验收合格之日起）</w:t>
            </w:r>
          </w:p>
        </w:tc>
        <w:tc>
          <w:tcPr>
            <w:tcW w:w="876" w:type="dxa"/>
            <w:tcBorders>
              <w:top w:val="nil"/>
              <w:left w:val="nil"/>
              <w:bottom w:val="single" w:color="008000" w:sz="8" w:space="0"/>
              <w:right w:val="single" w:color="008000" w:sz="8" w:space="0"/>
            </w:tcBorders>
            <w:vAlign w:val="center"/>
          </w:tcPr>
          <w:p w14:paraId="5A7DFC56">
            <w:pPr>
              <w:widowControl/>
              <w:jc w:val="center"/>
              <w:rPr>
                <w:rFonts w:hint="eastAsia" w:ascii="宋体" w:hAnsi="宋体"/>
                <w:kern w:val="0"/>
                <w:sz w:val="20"/>
                <w:szCs w:val="20"/>
              </w:rPr>
            </w:pPr>
            <w:r>
              <w:rPr>
                <w:rFonts w:hint="eastAsia" w:ascii="宋体" w:hAnsi="宋体"/>
                <w:kern w:val="0"/>
                <w:sz w:val="20"/>
                <w:szCs w:val="20"/>
              </w:rPr>
              <w:t>具备</w:t>
            </w:r>
          </w:p>
        </w:tc>
      </w:tr>
      <w:tr w14:paraId="7C6DE472">
        <w:tblPrEx>
          <w:tblCellMar>
            <w:top w:w="0" w:type="dxa"/>
            <w:left w:w="108" w:type="dxa"/>
            <w:bottom w:w="0" w:type="dxa"/>
            <w:right w:w="108" w:type="dxa"/>
          </w:tblCellMar>
        </w:tblPrEx>
        <w:trPr>
          <w:trHeight w:val="454" w:hRule="atLeast"/>
          <w:jc w:val="center"/>
        </w:trPr>
        <w:tc>
          <w:tcPr>
            <w:tcW w:w="939" w:type="dxa"/>
            <w:tcBorders>
              <w:top w:val="nil"/>
              <w:left w:val="single" w:color="008000" w:sz="8" w:space="0"/>
              <w:bottom w:val="single" w:color="008000" w:sz="8" w:space="0"/>
              <w:right w:val="single" w:color="008000" w:sz="8" w:space="0"/>
            </w:tcBorders>
            <w:vAlign w:val="center"/>
          </w:tcPr>
          <w:p w14:paraId="68F54C9A">
            <w:pPr>
              <w:widowControl/>
              <w:jc w:val="center"/>
              <w:rPr>
                <w:rFonts w:hint="eastAsia" w:ascii="宋体" w:hAnsi="宋体"/>
                <w:kern w:val="0"/>
                <w:sz w:val="20"/>
                <w:szCs w:val="20"/>
              </w:rPr>
            </w:pPr>
            <w:r>
              <w:rPr>
                <w:rFonts w:hint="eastAsia" w:ascii="宋体" w:hAnsi="宋体"/>
                <w:kern w:val="0"/>
                <w:sz w:val="20"/>
                <w:szCs w:val="20"/>
              </w:rPr>
              <w:t>2</w:t>
            </w:r>
          </w:p>
        </w:tc>
        <w:tc>
          <w:tcPr>
            <w:tcW w:w="8474" w:type="dxa"/>
            <w:tcBorders>
              <w:top w:val="nil"/>
              <w:left w:val="nil"/>
              <w:bottom w:val="single" w:color="008000" w:sz="8" w:space="0"/>
              <w:right w:val="single" w:color="008000" w:sz="8" w:space="0"/>
            </w:tcBorders>
            <w:vAlign w:val="center"/>
          </w:tcPr>
          <w:p w14:paraId="7EC48749">
            <w:pPr>
              <w:widowControl/>
              <w:adjustRightInd w:val="0"/>
              <w:snapToGrid w:val="0"/>
              <w:jc w:val="left"/>
              <w:rPr>
                <w:rFonts w:hint="eastAsia" w:ascii="宋体" w:hAnsi="宋体"/>
                <w:kern w:val="0"/>
                <w:sz w:val="20"/>
                <w:szCs w:val="20"/>
              </w:rPr>
            </w:pPr>
            <w:r>
              <w:rPr>
                <w:rFonts w:hint="eastAsia" w:ascii="宋体" w:hAnsi="宋体"/>
                <w:kern w:val="0"/>
                <w:sz w:val="20"/>
                <w:szCs w:val="20"/>
              </w:rPr>
              <w:t>中标方应对设备操作及维修人员进行操作及维修培训</w:t>
            </w:r>
          </w:p>
        </w:tc>
        <w:tc>
          <w:tcPr>
            <w:tcW w:w="876" w:type="dxa"/>
            <w:tcBorders>
              <w:top w:val="nil"/>
              <w:left w:val="nil"/>
              <w:bottom w:val="single" w:color="008000" w:sz="8" w:space="0"/>
              <w:right w:val="single" w:color="008000" w:sz="8" w:space="0"/>
            </w:tcBorders>
            <w:vAlign w:val="center"/>
          </w:tcPr>
          <w:p w14:paraId="769C051F">
            <w:pPr>
              <w:widowControl/>
              <w:jc w:val="center"/>
              <w:rPr>
                <w:rFonts w:hint="eastAsia" w:ascii="宋体" w:hAnsi="宋体"/>
                <w:kern w:val="0"/>
                <w:sz w:val="20"/>
                <w:szCs w:val="20"/>
              </w:rPr>
            </w:pPr>
            <w:r>
              <w:rPr>
                <w:rFonts w:hint="eastAsia" w:ascii="宋体" w:hAnsi="宋体"/>
                <w:kern w:val="0"/>
                <w:sz w:val="20"/>
                <w:szCs w:val="20"/>
              </w:rPr>
              <w:t>具备</w:t>
            </w:r>
          </w:p>
        </w:tc>
      </w:tr>
      <w:tr w14:paraId="5C4ED926">
        <w:tblPrEx>
          <w:tblCellMar>
            <w:top w:w="0" w:type="dxa"/>
            <w:left w:w="108" w:type="dxa"/>
            <w:bottom w:w="0" w:type="dxa"/>
            <w:right w:w="108" w:type="dxa"/>
          </w:tblCellMar>
        </w:tblPrEx>
        <w:trPr>
          <w:trHeight w:val="454" w:hRule="atLeast"/>
          <w:jc w:val="center"/>
        </w:trPr>
        <w:tc>
          <w:tcPr>
            <w:tcW w:w="939" w:type="dxa"/>
            <w:tcBorders>
              <w:top w:val="nil"/>
              <w:left w:val="single" w:color="008000" w:sz="8" w:space="0"/>
              <w:bottom w:val="single" w:color="008000" w:sz="8" w:space="0"/>
              <w:right w:val="single" w:color="008000" w:sz="8" w:space="0"/>
            </w:tcBorders>
            <w:vAlign w:val="center"/>
          </w:tcPr>
          <w:p w14:paraId="1628009F">
            <w:pPr>
              <w:widowControl/>
              <w:jc w:val="center"/>
              <w:rPr>
                <w:rFonts w:hint="eastAsia" w:ascii="宋体" w:hAnsi="宋体"/>
                <w:kern w:val="0"/>
                <w:sz w:val="20"/>
                <w:szCs w:val="20"/>
              </w:rPr>
            </w:pPr>
            <w:r>
              <w:rPr>
                <w:rFonts w:hint="eastAsia" w:ascii="宋体" w:hAnsi="宋体"/>
                <w:kern w:val="0"/>
                <w:sz w:val="20"/>
                <w:szCs w:val="20"/>
              </w:rPr>
              <w:t>3</w:t>
            </w:r>
          </w:p>
        </w:tc>
        <w:tc>
          <w:tcPr>
            <w:tcW w:w="8474" w:type="dxa"/>
            <w:tcBorders>
              <w:top w:val="nil"/>
              <w:left w:val="nil"/>
              <w:bottom w:val="single" w:color="008000" w:sz="8" w:space="0"/>
              <w:right w:val="single" w:color="008000" w:sz="8" w:space="0"/>
            </w:tcBorders>
            <w:vAlign w:val="center"/>
          </w:tcPr>
          <w:p w14:paraId="247785E3">
            <w:pPr>
              <w:widowControl/>
              <w:adjustRightInd w:val="0"/>
              <w:snapToGrid w:val="0"/>
              <w:jc w:val="left"/>
              <w:rPr>
                <w:rFonts w:hint="eastAsia" w:ascii="宋体" w:hAnsi="宋体"/>
                <w:kern w:val="0"/>
                <w:sz w:val="20"/>
                <w:szCs w:val="20"/>
              </w:rPr>
            </w:pPr>
            <w:r>
              <w:rPr>
                <w:rFonts w:hint="eastAsia" w:ascii="宋体" w:hAnsi="宋体"/>
                <w:kern w:val="0"/>
                <w:sz w:val="20"/>
                <w:szCs w:val="20"/>
              </w:rPr>
              <w:t>维修保障：提供中文说明书、操作手册、详细维修手册、整机线路图、系统安装软件及维修密码，软件系终身免费升级。每年由维修工程师提供至少4次的免费上门维护保养工作</w:t>
            </w:r>
          </w:p>
        </w:tc>
        <w:tc>
          <w:tcPr>
            <w:tcW w:w="876" w:type="dxa"/>
            <w:tcBorders>
              <w:top w:val="nil"/>
              <w:left w:val="nil"/>
              <w:bottom w:val="single" w:color="008000" w:sz="8" w:space="0"/>
              <w:right w:val="single" w:color="008000" w:sz="8" w:space="0"/>
            </w:tcBorders>
            <w:vAlign w:val="center"/>
          </w:tcPr>
          <w:p w14:paraId="36732215">
            <w:pPr>
              <w:widowControl/>
              <w:jc w:val="center"/>
              <w:rPr>
                <w:rFonts w:hint="eastAsia" w:ascii="宋体" w:hAnsi="宋体"/>
                <w:kern w:val="0"/>
                <w:sz w:val="20"/>
                <w:szCs w:val="20"/>
              </w:rPr>
            </w:pPr>
            <w:r>
              <w:rPr>
                <w:rFonts w:hint="eastAsia" w:ascii="宋体" w:hAnsi="宋体"/>
                <w:kern w:val="0"/>
                <w:sz w:val="20"/>
                <w:szCs w:val="20"/>
              </w:rPr>
              <w:t>具备</w:t>
            </w:r>
          </w:p>
        </w:tc>
      </w:tr>
      <w:tr w14:paraId="59E48BF9">
        <w:tblPrEx>
          <w:tblCellMar>
            <w:top w:w="0" w:type="dxa"/>
            <w:left w:w="108" w:type="dxa"/>
            <w:bottom w:w="0" w:type="dxa"/>
            <w:right w:w="108" w:type="dxa"/>
          </w:tblCellMar>
        </w:tblPrEx>
        <w:trPr>
          <w:trHeight w:val="454" w:hRule="atLeast"/>
          <w:jc w:val="center"/>
        </w:trPr>
        <w:tc>
          <w:tcPr>
            <w:tcW w:w="939" w:type="dxa"/>
            <w:tcBorders>
              <w:top w:val="nil"/>
              <w:left w:val="single" w:color="008000" w:sz="8" w:space="0"/>
              <w:bottom w:val="single" w:color="008000" w:sz="8" w:space="0"/>
              <w:right w:val="single" w:color="008000" w:sz="8" w:space="0"/>
            </w:tcBorders>
            <w:vAlign w:val="center"/>
          </w:tcPr>
          <w:p w14:paraId="071E3C39">
            <w:pPr>
              <w:widowControl/>
              <w:jc w:val="center"/>
              <w:rPr>
                <w:rFonts w:hint="eastAsia" w:ascii="宋体" w:hAnsi="宋体"/>
                <w:kern w:val="0"/>
                <w:sz w:val="20"/>
                <w:szCs w:val="20"/>
              </w:rPr>
            </w:pPr>
            <w:r>
              <w:rPr>
                <w:rFonts w:hint="eastAsia" w:ascii="宋体" w:hAnsi="宋体"/>
                <w:kern w:val="0"/>
                <w:sz w:val="20"/>
                <w:szCs w:val="20"/>
              </w:rPr>
              <w:t>4</w:t>
            </w:r>
          </w:p>
        </w:tc>
        <w:tc>
          <w:tcPr>
            <w:tcW w:w="8474" w:type="dxa"/>
            <w:tcBorders>
              <w:top w:val="nil"/>
              <w:left w:val="nil"/>
              <w:bottom w:val="single" w:color="008000" w:sz="8" w:space="0"/>
              <w:right w:val="single" w:color="008000" w:sz="8" w:space="0"/>
            </w:tcBorders>
            <w:vAlign w:val="center"/>
          </w:tcPr>
          <w:p w14:paraId="7A709B19">
            <w:pPr>
              <w:widowControl/>
              <w:adjustRightInd w:val="0"/>
              <w:snapToGrid w:val="0"/>
              <w:jc w:val="left"/>
              <w:rPr>
                <w:rFonts w:hint="eastAsia" w:ascii="宋体" w:hAnsi="宋体"/>
                <w:kern w:val="0"/>
                <w:sz w:val="20"/>
                <w:szCs w:val="20"/>
              </w:rPr>
            </w:pPr>
            <w:r>
              <w:rPr>
                <w:rFonts w:hint="eastAsia" w:ascii="宋体" w:hAnsi="宋体"/>
                <w:kern w:val="0"/>
                <w:sz w:val="20"/>
                <w:szCs w:val="20"/>
              </w:rPr>
              <w:t>国产设备的生产日期为安装日期6个月内，进口设备的生产日期为安装日期12个月内。</w:t>
            </w:r>
          </w:p>
        </w:tc>
        <w:tc>
          <w:tcPr>
            <w:tcW w:w="876" w:type="dxa"/>
            <w:tcBorders>
              <w:top w:val="nil"/>
              <w:left w:val="nil"/>
              <w:bottom w:val="single" w:color="008000" w:sz="8" w:space="0"/>
              <w:right w:val="single" w:color="008000" w:sz="8" w:space="0"/>
            </w:tcBorders>
            <w:vAlign w:val="center"/>
          </w:tcPr>
          <w:p w14:paraId="5DBBB0F8">
            <w:pPr>
              <w:widowControl/>
              <w:jc w:val="center"/>
              <w:rPr>
                <w:rFonts w:hint="eastAsia" w:ascii="宋体" w:hAnsi="宋体"/>
                <w:kern w:val="0"/>
                <w:sz w:val="20"/>
                <w:szCs w:val="20"/>
              </w:rPr>
            </w:pPr>
            <w:r>
              <w:rPr>
                <w:rFonts w:hint="eastAsia" w:ascii="宋体" w:hAnsi="宋体"/>
                <w:kern w:val="0"/>
                <w:sz w:val="20"/>
                <w:szCs w:val="20"/>
              </w:rPr>
              <w:t>具备</w:t>
            </w:r>
          </w:p>
        </w:tc>
      </w:tr>
      <w:tr w14:paraId="612104E0">
        <w:tblPrEx>
          <w:tblCellMar>
            <w:top w:w="0" w:type="dxa"/>
            <w:left w:w="108" w:type="dxa"/>
            <w:bottom w:w="0" w:type="dxa"/>
            <w:right w:w="108" w:type="dxa"/>
          </w:tblCellMar>
        </w:tblPrEx>
        <w:trPr>
          <w:trHeight w:val="454" w:hRule="atLeast"/>
          <w:jc w:val="center"/>
        </w:trPr>
        <w:tc>
          <w:tcPr>
            <w:tcW w:w="939" w:type="dxa"/>
            <w:tcBorders>
              <w:top w:val="nil"/>
              <w:left w:val="single" w:color="008000" w:sz="8" w:space="0"/>
              <w:bottom w:val="single" w:color="008000" w:sz="8" w:space="0"/>
              <w:right w:val="single" w:color="008000" w:sz="8" w:space="0"/>
            </w:tcBorders>
            <w:vAlign w:val="center"/>
          </w:tcPr>
          <w:p w14:paraId="427360D4">
            <w:pPr>
              <w:widowControl/>
              <w:jc w:val="center"/>
              <w:rPr>
                <w:rFonts w:hint="eastAsia" w:ascii="宋体" w:hAnsi="宋体"/>
                <w:kern w:val="0"/>
                <w:sz w:val="20"/>
                <w:szCs w:val="20"/>
              </w:rPr>
            </w:pPr>
            <w:r>
              <w:rPr>
                <w:rFonts w:hint="eastAsia" w:ascii="宋体" w:hAnsi="宋体"/>
                <w:kern w:val="0"/>
                <w:sz w:val="20"/>
                <w:szCs w:val="20"/>
              </w:rPr>
              <w:t>5</w:t>
            </w:r>
          </w:p>
        </w:tc>
        <w:tc>
          <w:tcPr>
            <w:tcW w:w="8474" w:type="dxa"/>
            <w:tcBorders>
              <w:top w:val="nil"/>
              <w:left w:val="nil"/>
              <w:bottom w:val="single" w:color="008000" w:sz="8" w:space="0"/>
              <w:right w:val="single" w:color="008000" w:sz="8" w:space="0"/>
            </w:tcBorders>
            <w:vAlign w:val="center"/>
          </w:tcPr>
          <w:p w14:paraId="2FFC066C">
            <w:pPr>
              <w:widowControl/>
              <w:adjustRightInd w:val="0"/>
              <w:snapToGrid w:val="0"/>
              <w:jc w:val="left"/>
              <w:rPr>
                <w:rFonts w:hint="eastAsia" w:ascii="宋体" w:hAnsi="宋体"/>
                <w:kern w:val="0"/>
                <w:sz w:val="20"/>
                <w:szCs w:val="20"/>
              </w:rPr>
            </w:pPr>
            <w:r>
              <w:rPr>
                <w:rFonts w:hint="eastAsia" w:ascii="宋体" w:hAnsi="宋体"/>
                <w:kern w:val="0"/>
                <w:sz w:val="20"/>
                <w:szCs w:val="20"/>
              </w:rPr>
              <w:t>一个月内非人为质量问题提供换货。设备出现故障时2个小时内响应并提供维修方案，24小时内到达现场，郑州有常驻工程师，提供工程师姓名及联系方式</w:t>
            </w:r>
          </w:p>
        </w:tc>
        <w:tc>
          <w:tcPr>
            <w:tcW w:w="876" w:type="dxa"/>
            <w:tcBorders>
              <w:top w:val="nil"/>
              <w:left w:val="nil"/>
              <w:bottom w:val="single" w:color="008000" w:sz="8" w:space="0"/>
              <w:right w:val="single" w:color="008000" w:sz="8" w:space="0"/>
            </w:tcBorders>
            <w:vAlign w:val="center"/>
          </w:tcPr>
          <w:p w14:paraId="415A742B">
            <w:pPr>
              <w:widowControl/>
              <w:jc w:val="center"/>
              <w:rPr>
                <w:rFonts w:hint="eastAsia" w:ascii="宋体" w:hAnsi="宋体"/>
                <w:kern w:val="0"/>
                <w:sz w:val="20"/>
                <w:szCs w:val="20"/>
              </w:rPr>
            </w:pPr>
            <w:r>
              <w:rPr>
                <w:rFonts w:hint="eastAsia" w:ascii="宋体" w:hAnsi="宋体"/>
                <w:kern w:val="0"/>
                <w:sz w:val="20"/>
                <w:szCs w:val="20"/>
              </w:rPr>
              <w:t>具备</w:t>
            </w:r>
          </w:p>
        </w:tc>
      </w:tr>
      <w:tr w14:paraId="0C0C654C">
        <w:tblPrEx>
          <w:tblCellMar>
            <w:top w:w="0" w:type="dxa"/>
            <w:left w:w="108" w:type="dxa"/>
            <w:bottom w:w="0" w:type="dxa"/>
            <w:right w:w="108" w:type="dxa"/>
          </w:tblCellMar>
        </w:tblPrEx>
        <w:trPr>
          <w:trHeight w:val="454" w:hRule="atLeast"/>
          <w:jc w:val="center"/>
        </w:trPr>
        <w:tc>
          <w:tcPr>
            <w:tcW w:w="939" w:type="dxa"/>
            <w:tcBorders>
              <w:top w:val="nil"/>
              <w:left w:val="single" w:color="008000" w:sz="8" w:space="0"/>
              <w:bottom w:val="single" w:color="008000" w:sz="8" w:space="0"/>
              <w:right w:val="single" w:color="008000" w:sz="8" w:space="0"/>
            </w:tcBorders>
            <w:vAlign w:val="center"/>
          </w:tcPr>
          <w:p w14:paraId="65A7E966">
            <w:pPr>
              <w:widowControl/>
              <w:jc w:val="center"/>
              <w:rPr>
                <w:rFonts w:hint="eastAsia" w:ascii="宋体" w:hAnsi="宋体"/>
                <w:kern w:val="0"/>
                <w:sz w:val="20"/>
                <w:szCs w:val="20"/>
              </w:rPr>
            </w:pPr>
            <w:r>
              <w:rPr>
                <w:rFonts w:hint="eastAsia" w:ascii="宋体" w:hAnsi="宋体"/>
                <w:kern w:val="0"/>
                <w:sz w:val="20"/>
                <w:szCs w:val="20"/>
              </w:rPr>
              <w:t>6</w:t>
            </w:r>
          </w:p>
        </w:tc>
        <w:tc>
          <w:tcPr>
            <w:tcW w:w="8474" w:type="dxa"/>
            <w:tcBorders>
              <w:top w:val="nil"/>
              <w:left w:val="nil"/>
              <w:bottom w:val="single" w:color="008000" w:sz="8" w:space="0"/>
              <w:right w:val="single" w:color="008000" w:sz="8" w:space="0"/>
            </w:tcBorders>
            <w:vAlign w:val="center"/>
          </w:tcPr>
          <w:p w14:paraId="4F5966AA">
            <w:pPr>
              <w:widowControl/>
              <w:adjustRightInd w:val="0"/>
              <w:snapToGrid w:val="0"/>
              <w:rPr>
                <w:rFonts w:hint="eastAsia" w:ascii="宋体" w:hAnsi="宋体"/>
                <w:kern w:val="0"/>
                <w:sz w:val="20"/>
                <w:szCs w:val="20"/>
              </w:rPr>
            </w:pPr>
            <w:r>
              <w:rPr>
                <w:rFonts w:hint="eastAsia" w:ascii="宋体" w:hAnsi="宋体"/>
                <w:kern w:val="0"/>
                <w:sz w:val="20"/>
                <w:szCs w:val="20"/>
              </w:rPr>
              <w:t>提供专业维修工具1套</w:t>
            </w:r>
          </w:p>
        </w:tc>
        <w:tc>
          <w:tcPr>
            <w:tcW w:w="876" w:type="dxa"/>
            <w:tcBorders>
              <w:top w:val="nil"/>
              <w:left w:val="nil"/>
              <w:bottom w:val="single" w:color="008000" w:sz="8" w:space="0"/>
              <w:right w:val="single" w:color="008000" w:sz="8" w:space="0"/>
            </w:tcBorders>
            <w:vAlign w:val="center"/>
          </w:tcPr>
          <w:p w14:paraId="067A005A">
            <w:pPr>
              <w:widowControl/>
              <w:jc w:val="center"/>
              <w:rPr>
                <w:rFonts w:hint="eastAsia" w:ascii="宋体" w:hAnsi="宋体"/>
                <w:kern w:val="0"/>
                <w:sz w:val="20"/>
                <w:szCs w:val="20"/>
              </w:rPr>
            </w:pPr>
            <w:r>
              <w:rPr>
                <w:rFonts w:hint="eastAsia" w:ascii="宋体" w:hAnsi="宋体"/>
                <w:kern w:val="0"/>
                <w:sz w:val="20"/>
                <w:szCs w:val="20"/>
              </w:rPr>
              <w:t>具备</w:t>
            </w:r>
          </w:p>
        </w:tc>
      </w:tr>
      <w:tr w14:paraId="2D8857DE">
        <w:tblPrEx>
          <w:tblCellMar>
            <w:top w:w="0" w:type="dxa"/>
            <w:left w:w="108" w:type="dxa"/>
            <w:bottom w:w="0" w:type="dxa"/>
            <w:right w:w="108" w:type="dxa"/>
          </w:tblCellMar>
        </w:tblPrEx>
        <w:trPr>
          <w:trHeight w:val="454" w:hRule="atLeast"/>
          <w:jc w:val="center"/>
        </w:trPr>
        <w:tc>
          <w:tcPr>
            <w:tcW w:w="939" w:type="dxa"/>
            <w:tcBorders>
              <w:top w:val="single" w:color="auto" w:sz="4" w:space="0"/>
              <w:left w:val="single" w:color="008000" w:sz="8" w:space="0"/>
              <w:bottom w:val="single" w:color="008000" w:sz="8" w:space="0"/>
              <w:right w:val="single" w:color="008000" w:sz="8" w:space="0"/>
            </w:tcBorders>
            <w:vAlign w:val="center"/>
          </w:tcPr>
          <w:p w14:paraId="2025784D">
            <w:pPr>
              <w:widowControl/>
              <w:jc w:val="center"/>
              <w:rPr>
                <w:rFonts w:hint="eastAsia" w:ascii="宋体" w:hAnsi="宋体"/>
                <w:kern w:val="0"/>
                <w:sz w:val="20"/>
                <w:szCs w:val="20"/>
              </w:rPr>
            </w:pPr>
            <w:r>
              <w:rPr>
                <w:rFonts w:hint="eastAsia" w:ascii="宋体" w:hAnsi="宋体"/>
                <w:kern w:val="0"/>
                <w:sz w:val="20"/>
                <w:szCs w:val="20"/>
              </w:rPr>
              <w:t>7</w:t>
            </w:r>
          </w:p>
        </w:tc>
        <w:tc>
          <w:tcPr>
            <w:tcW w:w="8474" w:type="dxa"/>
            <w:tcBorders>
              <w:top w:val="single" w:color="auto" w:sz="4" w:space="0"/>
              <w:left w:val="nil"/>
              <w:bottom w:val="single" w:color="008000" w:sz="8" w:space="0"/>
              <w:right w:val="single" w:color="008000" w:sz="8" w:space="0"/>
            </w:tcBorders>
            <w:vAlign w:val="center"/>
          </w:tcPr>
          <w:p w14:paraId="47F3E469">
            <w:pPr>
              <w:widowControl/>
              <w:adjustRightInd w:val="0"/>
              <w:snapToGrid w:val="0"/>
              <w:jc w:val="left"/>
              <w:rPr>
                <w:rFonts w:hint="eastAsia" w:ascii="宋体" w:hAnsi="宋体"/>
                <w:kern w:val="0"/>
                <w:sz w:val="20"/>
                <w:szCs w:val="20"/>
              </w:rPr>
            </w:pPr>
            <w:r>
              <w:rPr>
                <w:rFonts w:hint="eastAsia" w:ascii="宋体" w:hAnsi="宋体"/>
                <w:kern w:val="0"/>
                <w:sz w:val="20"/>
                <w:szCs w:val="20"/>
              </w:rPr>
              <w:t>到货时间：合同签订后60日历天内</w:t>
            </w:r>
          </w:p>
        </w:tc>
        <w:tc>
          <w:tcPr>
            <w:tcW w:w="876" w:type="dxa"/>
            <w:tcBorders>
              <w:top w:val="single" w:color="auto" w:sz="4" w:space="0"/>
              <w:left w:val="nil"/>
              <w:bottom w:val="single" w:color="008000" w:sz="8" w:space="0"/>
              <w:right w:val="single" w:color="008000" w:sz="8" w:space="0"/>
            </w:tcBorders>
            <w:vAlign w:val="center"/>
          </w:tcPr>
          <w:p w14:paraId="4FE4D254">
            <w:pPr>
              <w:widowControl/>
              <w:jc w:val="center"/>
              <w:rPr>
                <w:rFonts w:hint="eastAsia" w:ascii="宋体" w:hAnsi="宋体"/>
                <w:kern w:val="0"/>
                <w:sz w:val="20"/>
                <w:szCs w:val="20"/>
              </w:rPr>
            </w:pPr>
            <w:r>
              <w:rPr>
                <w:rFonts w:hint="eastAsia" w:ascii="宋体" w:hAnsi="宋体"/>
                <w:kern w:val="0"/>
                <w:sz w:val="20"/>
                <w:szCs w:val="20"/>
              </w:rPr>
              <w:t>具备</w:t>
            </w:r>
          </w:p>
        </w:tc>
      </w:tr>
    </w:tbl>
    <w:p w14:paraId="32B1D17A">
      <w:r>
        <w:br w:type="page"/>
      </w:r>
    </w:p>
    <w:p w14:paraId="3B177828">
      <w:pPr>
        <w:pStyle w:val="3"/>
        <w:rPr>
          <w:rFonts w:hint="eastAsia"/>
          <w:lang w:val="en-US" w:eastAsia="zh-CN"/>
        </w:rPr>
      </w:pPr>
      <w:r>
        <w:rPr>
          <w:rFonts w:hint="eastAsia"/>
          <w:lang w:val="en-US" w:eastAsia="zh-CN"/>
        </w:rPr>
        <w:t>包2</w:t>
      </w:r>
    </w:p>
    <w:tbl>
      <w:tblPr>
        <w:tblStyle w:val="4"/>
        <w:tblW w:w="10289" w:type="dxa"/>
        <w:jc w:val="center"/>
        <w:tblLayout w:type="autofit"/>
        <w:tblCellMar>
          <w:top w:w="0" w:type="dxa"/>
          <w:left w:w="108" w:type="dxa"/>
          <w:bottom w:w="0" w:type="dxa"/>
          <w:right w:w="108" w:type="dxa"/>
        </w:tblCellMar>
      </w:tblPr>
      <w:tblGrid>
        <w:gridCol w:w="939"/>
        <w:gridCol w:w="8474"/>
        <w:gridCol w:w="876"/>
      </w:tblGrid>
      <w:tr w14:paraId="081997C8">
        <w:tblPrEx>
          <w:tblCellMar>
            <w:top w:w="0" w:type="dxa"/>
            <w:left w:w="108" w:type="dxa"/>
            <w:bottom w:w="0" w:type="dxa"/>
            <w:right w:w="108" w:type="dxa"/>
          </w:tblCellMar>
        </w:tblPrEx>
        <w:trPr>
          <w:trHeight w:val="495" w:hRule="atLeast"/>
          <w:jc w:val="center"/>
        </w:trPr>
        <w:tc>
          <w:tcPr>
            <w:tcW w:w="10289" w:type="dxa"/>
            <w:gridSpan w:val="3"/>
            <w:tcBorders>
              <w:top w:val="nil"/>
              <w:bottom w:val="single" w:color="008000" w:sz="8" w:space="0"/>
            </w:tcBorders>
            <w:vAlign w:val="center"/>
          </w:tcPr>
          <w:p w14:paraId="1FFEAC02">
            <w:pPr>
              <w:widowControl/>
              <w:jc w:val="center"/>
              <w:rPr>
                <w:rFonts w:hint="eastAsia" w:ascii="宋体" w:hAnsi="宋体"/>
                <w:b/>
                <w:bCs/>
                <w:color w:val="auto"/>
                <w:kern w:val="0"/>
                <w:sz w:val="32"/>
                <w:szCs w:val="32"/>
              </w:rPr>
            </w:pPr>
            <w:r>
              <w:rPr>
                <w:rFonts w:hint="eastAsia" w:ascii="宋体" w:hAnsi="宋体"/>
                <w:b/>
                <w:bCs/>
                <w:color w:val="auto"/>
                <w:kern w:val="0"/>
                <w:sz w:val="32"/>
                <w:szCs w:val="32"/>
              </w:rPr>
              <w:t>头灯（摄像头灯）招标技术要求</w:t>
            </w:r>
          </w:p>
        </w:tc>
      </w:tr>
      <w:tr w14:paraId="05D138F2">
        <w:tblPrEx>
          <w:tblCellMar>
            <w:top w:w="0" w:type="dxa"/>
            <w:left w:w="108" w:type="dxa"/>
            <w:bottom w:w="0" w:type="dxa"/>
            <w:right w:w="108" w:type="dxa"/>
          </w:tblCellMar>
        </w:tblPrEx>
        <w:trPr>
          <w:trHeight w:val="397" w:hRule="exact"/>
          <w:jc w:val="center"/>
        </w:trPr>
        <w:tc>
          <w:tcPr>
            <w:tcW w:w="939" w:type="dxa"/>
            <w:tcBorders>
              <w:top w:val="nil"/>
              <w:left w:val="single" w:color="008000" w:sz="8" w:space="0"/>
              <w:bottom w:val="single" w:color="008000" w:sz="8" w:space="0"/>
              <w:right w:val="single" w:color="008000" w:sz="8" w:space="0"/>
            </w:tcBorders>
            <w:vAlign w:val="center"/>
          </w:tcPr>
          <w:p w14:paraId="58E078F8">
            <w:pPr>
              <w:widowControl/>
              <w:jc w:val="center"/>
              <w:rPr>
                <w:rFonts w:hint="eastAsia" w:ascii="宋体" w:hAnsi="宋体"/>
                <w:b/>
                <w:bCs/>
                <w:color w:val="auto"/>
                <w:kern w:val="0"/>
                <w:sz w:val="20"/>
                <w:szCs w:val="20"/>
              </w:rPr>
            </w:pPr>
            <w:r>
              <w:rPr>
                <w:rFonts w:hint="eastAsia" w:ascii="宋体" w:hAnsi="宋体"/>
                <w:b/>
                <w:bCs/>
                <w:color w:val="auto"/>
                <w:kern w:val="0"/>
                <w:sz w:val="20"/>
                <w:szCs w:val="20"/>
              </w:rPr>
              <w:t>*一</w:t>
            </w:r>
          </w:p>
        </w:tc>
        <w:tc>
          <w:tcPr>
            <w:tcW w:w="8474" w:type="dxa"/>
            <w:tcBorders>
              <w:top w:val="nil"/>
              <w:left w:val="nil"/>
              <w:bottom w:val="single" w:color="008000" w:sz="8" w:space="0"/>
              <w:right w:val="single" w:color="008000" w:sz="8" w:space="0"/>
            </w:tcBorders>
            <w:vAlign w:val="center"/>
          </w:tcPr>
          <w:p w14:paraId="368DAD78">
            <w:pPr>
              <w:widowControl/>
              <w:jc w:val="left"/>
              <w:rPr>
                <w:rFonts w:hint="eastAsia" w:ascii="宋体" w:hAnsi="宋体"/>
                <w:b/>
                <w:bCs/>
                <w:color w:val="auto"/>
                <w:kern w:val="0"/>
                <w:sz w:val="20"/>
                <w:szCs w:val="20"/>
              </w:rPr>
            </w:pPr>
            <w:r>
              <w:rPr>
                <w:rFonts w:hint="eastAsia" w:ascii="宋体" w:hAnsi="宋体"/>
                <w:b/>
                <w:bCs/>
                <w:color w:val="auto"/>
                <w:kern w:val="0"/>
                <w:sz w:val="20"/>
                <w:szCs w:val="20"/>
              </w:rPr>
              <w:t>总体要求</w:t>
            </w:r>
          </w:p>
        </w:tc>
        <w:tc>
          <w:tcPr>
            <w:tcW w:w="876" w:type="dxa"/>
            <w:tcBorders>
              <w:top w:val="nil"/>
              <w:left w:val="nil"/>
              <w:bottom w:val="single" w:color="008000" w:sz="8" w:space="0"/>
              <w:right w:val="single" w:color="008000" w:sz="8" w:space="0"/>
            </w:tcBorders>
            <w:vAlign w:val="center"/>
          </w:tcPr>
          <w:p w14:paraId="7444933B">
            <w:pPr>
              <w:widowControl/>
              <w:jc w:val="center"/>
              <w:rPr>
                <w:rFonts w:hint="eastAsia" w:ascii="宋体" w:hAnsi="宋体"/>
                <w:b/>
                <w:bCs/>
                <w:color w:val="auto"/>
                <w:kern w:val="0"/>
                <w:sz w:val="20"/>
                <w:szCs w:val="20"/>
              </w:rPr>
            </w:pPr>
            <w:r>
              <w:rPr>
                <w:rFonts w:hint="eastAsia" w:ascii="宋体" w:hAnsi="宋体"/>
                <w:b/>
                <w:bCs/>
                <w:color w:val="auto"/>
                <w:kern w:val="0"/>
                <w:sz w:val="20"/>
                <w:szCs w:val="20"/>
              </w:rPr>
              <w:t>　</w:t>
            </w:r>
          </w:p>
        </w:tc>
      </w:tr>
      <w:tr w14:paraId="09C866EF">
        <w:tblPrEx>
          <w:tblCellMar>
            <w:top w:w="0" w:type="dxa"/>
            <w:left w:w="108" w:type="dxa"/>
            <w:bottom w:w="0" w:type="dxa"/>
            <w:right w:w="108" w:type="dxa"/>
          </w:tblCellMar>
        </w:tblPrEx>
        <w:trPr>
          <w:trHeight w:val="432" w:hRule="atLeast"/>
          <w:jc w:val="center"/>
        </w:trPr>
        <w:tc>
          <w:tcPr>
            <w:tcW w:w="939" w:type="dxa"/>
            <w:tcBorders>
              <w:top w:val="nil"/>
              <w:left w:val="single" w:color="008000" w:sz="8" w:space="0"/>
              <w:bottom w:val="single" w:color="008000" w:sz="8" w:space="0"/>
              <w:right w:val="single" w:color="008000" w:sz="8" w:space="0"/>
            </w:tcBorders>
            <w:vAlign w:val="center"/>
          </w:tcPr>
          <w:p w14:paraId="46824ECA">
            <w:pPr>
              <w:widowControl/>
              <w:jc w:val="center"/>
              <w:textAlignment w:val="center"/>
              <w:rPr>
                <w:rFonts w:hint="eastAsia" w:ascii="宋体" w:hAnsi="宋体" w:eastAsia="宋体" w:cs="宋体"/>
                <w:color w:val="auto"/>
                <w:spacing w:val="14"/>
                <w:sz w:val="21"/>
                <w:szCs w:val="21"/>
              </w:rPr>
            </w:pPr>
            <w:r>
              <w:rPr>
                <w:rFonts w:hint="eastAsia" w:ascii="宋体" w:hAnsi="宋体" w:eastAsia="宋体" w:cs="宋体"/>
                <w:color w:val="auto"/>
                <w:spacing w:val="14"/>
                <w:sz w:val="21"/>
                <w:szCs w:val="21"/>
              </w:rPr>
              <w:t>1</w:t>
            </w:r>
          </w:p>
        </w:tc>
        <w:tc>
          <w:tcPr>
            <w:tcW w:w="8474" w:type="dxa"/>
            <w:tcBorders>
              <w:top w:val="nil"/>
              <w:left w:val="nil"/>
              <w:bottom w:val="single" w:color="008000" w:sz="8" w:space="0"/>
              <w:right w:val="single" w:color="008000" w:sz="8" w:space="0"/>
            </w:tcBorders>
            <w:vAlign w:val="center"/>
          </w:tcPr>
          <w:p w14:paraId="1015820A">
            <w:pPr>
              <w:widowControl/>
              <w:textAlignment w:val="center"/>
              <w:rPr>
                <w:rFonts w:hint="eastAsia" w:ascii="宋体" w:hAnsi="宋体" w:eastAsia="宋体" w:cs="宋体"/>
                <w:color w:val="auto"/>
                <w:spacing w:val="14"/>
                <w:sz w:val="21"/>
                <w:szCs w:val="21"/>
              </w:rPr>
            </w:pPr>
            <w:r>
              <w:rPr>
                <w:rFonts w:hint="eastAsia" w:ascii="宋体" w:hAnsi="宋体" w:eastAsia="宋体" w:cs="宋体"/>
                <w:color w:val="auto"/>
                <w:spacing w:val="14"/>
                <w:sz w:val="21"/>
                <w:szCs w:val="21"/>
              </w:rPr>
              <w:t>满足临床科室和安装场地要求，凡涉及设备安装及施工由中标方负责，提供交钥匙工程</w:t>
            </w:r>
          </w:p>
        </w:tc>
        <w:tc>
          <w:tcPr>
            <w:tcW w:w="876" w:type="dxa"/>
            <w:tcBorders>
              <w:top w:val="nil"/>
              <w:left w:val="nil"/>
              <w:bottom w:val="single" w:color="008000" w:sz="8" w:space="0"/>
              <w:right w:val="single" w:color="008000" w:sz="8" w:space="0"/>
            </w:tcBorders>
            <w:vAlign w:val="center"/>
          </w:tcPr>
          <w:p w14:paraId="242A6744">
            <w:pPr>
              <w:widowControl/>
              <w:textAlignment w:val="center"/>
              <w:rPr>
                <w:rFonts w:hint="eastAsia" w:ascii="宋体" w:hAnsi="宋体" w:eastAsia="宋体" w:cs="宋体"/>
                <w:color w:val="auto"/>
                <w:spacing w:val="14"/>
                <w:sz w:val="21"/>
                <w:szCs w:val="21"/>
              </w:rPr>
            </w:pPr>
            <w:r>
              <w:rPr>
                <w:rFonts w:hint="eastAsia" w:ascii="宋体" w:hAnsi="宋体" w:eastAsia="宋体" w:cs="宋体"/>
                <w:color w:val="auto"/>
                <w:spacing w:val="14"/>
                <w:sz w:val="21"/>
                <w:szCs w:val="21"/>
              </w:rPr>
              <w:t>具备</w:t>
            </w:r>
          </w:p>
        </w:tc>
      </w:tr>
      <w:tr w14:paraId="02967E98">
        <w:tblPrEx>
          <w:tblCellMar>
            <w:top w:w="0" w:type="dxa"/>
            <w:left w:w="108" w:type="dxa"/>
            <w:bottom w:w="0" w:type="dxa"/>
            <w:right w:w="108" w:type="dxa"/>
          </w:tblCellMar>
        </w:tblPrEx>
        <w:trPr>
          <w:trHeight w:val="1353" w:hRule="atLeast"/>
          <w:jc w:val="center"/>
        </w:trPr>
        <w:tc>
          <w:tcPr>
            <w:tcW w:w="939" w:type="dxa"/>
            <w:tcBorders>
              <w:top w:val="nil"/>
              <w:left w:val="single" w:color="008000" w:sz="8" w:space="0"/>
              <w:bottom w:val="single" w:color="008000" w:sz="8" w:space="0"/>
              <w:right w:val="single" w:color="008000" w:sz="8" w:space="0"/>
            </w:tcBorders>
            <w:vAlign w:val="center"/>
          </w:tcPr>
          <w:p w14:paraId="6821A062">
            <w:pPr>
              <w:widowControl/>
              <w:jc w:val="center"/>
              <w:textAlignment w:val="center"/>
              <w:rPr>
                <w:rFonts w:hint="eastAsia" w:ascii="宋体" w:hAnsi="宋体" w:eastAsia="宋体" w:cs="宋体"/>
                <w:color w:val="auto"/>
                <w:spacing w:val="14"/>
                <w:sz w:val="21"/>
                <w:szCs w:val="21"/>
              </w:rPr>
            </w:pPr>
            <w:r>
              <w:rPr>
                <w:rFonts w:hint="eastAsia" w:ascii="宋体" w:hAnsi="宋体" w:eastAsia="宋体" w:cs="宋体"/>
                <w:color w:val="auto"/>
                <w:spacing w:val="14"/>
                <w:sz w:val="21"/>
                <w:szCs w:val="21"/>
              </w:rPr>
              <w:t>2</w:t>
            </w:r>
          </w:p>
        </w:tc>
        <w:tc>
          <w:tcPr>
            <w:tcW w:w="8474" w:type="dxa"/>
            <w:tcBorders>
              <w:top w:val="nil"/>
              <w:left w:val="nil"/>
              <w:bottom w:val="single" w:color="008000" w:sz="8" w:space="0"/>
              <w:right w:val="single" w:color="008000" w:sz="8" w:space="0"/>
            </w:tcBorders>
            <w:vAlign w:val="center"/>
          </w:tcPr>
          <w:p w14:paraId="6D12CD54">
            <w:pPr>
              <w:widowControl/>
              <w:textAlignment w:val="center"/>
              <w:rPr>
                <w:rFonts w:hint="eastAsia" w:ascii="宋体" w:hAnsi="宋体" w:eastAsia="宋体" w:cs="宋体"/>
                <w:color w:val="auto"/>
                <w:spacing w:val="14"/>
                <w:sz w:val="21"/>
                <w:szCs w:val="21"/>
              </w:rPr>
            </w:pPr>
            <w:r>
              <w:rPr>
                <w:rFonts w:hint="eastAsia" w:ascii="宋体" w:hAnsi="宋体" w:eastAsia="宋体" w:cs="宋体"/>
                <w:color w:val="auto"/>
                <w:spacing w:val="14"/>
                <w:sz w:val="21"/>
                <w:szCs w:val="21"/>
              </w:rPr>
              <w:t>1）提供产品有效的医疗器械注册证或备案凭证。并提供具有法律法规效力的证明材料，不限于所投产品的注册或委托检验报告、医疗器械产品技术要求、使用说明书或公开的彩页。</w:t>
            </w:r>
          </w:p>
          <w:p w14:paraId="36A3254D">
            <w:pPr>
              <w:widowControl/>
              <w:textAlignment w:val="center"/>
              <w:rPr>
                <w:rFonts w:hint="eastAsia" w:ascii="宋体" w:hAnsi="宋体" w:eastAsia="宋体" w:cs="宋体"/>
                <w:color w:val="auto"/>
                <w:spacing w:val="14"/>
                <w:sz w:val="21"/>
                <w:szCs w:val="21"/>
              </w:rPr>
            </w:pPr>
            <w:r>
              <w:rPr>
                <w:rFonts w:hint="eastAsia" w:ascii="宋体" w:hAnsi="宋体" w:eastAsia="宋体" w:cs="宋体"/>
                <w:color w:val="auto"/>
                <w:spacing w:val="14"/>
                <w:sz w:val="21"/>
                <w:szCs w:val="21"/>
              </w:rPr>
              <w:t>2）投标人需具有有效的医疗器械经营许可证或备案凭证。</w:t>
            </w:r>
          </w:p>
        </w:tc>
        <w:tc>
          <w:tcPr>
            <w:tcW w:w="876" w:type="dxa"/>
            <w:tcBorders>
              <w:top w:val="nil"/>
              <w:left w:val="nil"/>
              <w:bottom w:val="single" w:color="008000" w:sz="8" w:space="0"/>
              <w:right w:val="single" w:color="008000" w:sz="8" w:space="0"/>
            </w:tcBorders>
            <w:vAlign w:val="center"/>
          </w:tcPr>
          <w:p w14:paraId="2BDAC3CE">
            <w:pPr>
              <w:widowControl/>
              <w:textAlignment w:val="center"/>
              <w:rPr>
                <w:rFonts w:hint="eastAsia" w:ascii="宋体" w:hAnsi="宋体" w:eastAsia="宋体" w:cs="宋体"/>
                <w:color w:val="auto"/>
                <w:spacing w:val="14"/>
                <w:sz w:val="21"/>
                <w:szCs w:val="21"/>
              </w:rPr>
            </w:pPr>
            <w:r>
              <w:rPr>
                <w:rFonts w:hint="eastAsia" w:ascii="宋体" w:hAnsi="宋体" w:eastAsia="宋体" w:cs="宋体"/>
                <w:color w:val="auto"/>
                <w:spacing w:val="14"/>
                <w:sz w:val="21"/>
                <w:szCs w:val="21"/>
              </w:rPr>
              <w:t>具备</w:t>
            </w:r>
          </w:p>
        </w:tc>
      </w:tr>
      <w:tr w14:paraId="7160DE19">
        <w:tblPrEx>
          <w:tblCellMar>
            <w:top w:w="0" w:type="dxa"/>
            <w:left w:w="108" w:type="dxa"/>
            <w:bottom w:w="0" w:type="dxa"/>
            <w:right w:w="108" w:type="dxa"/>
          </w:tblCellMar>
        </w:tblPrEx>
        <w:trPr>
          <w:trHeight w:val="387" w:hRule="atLeast"/>
          <w:jc w:val="center"/>
        </w:trPr>
        <w:tc>
          <w:tcPr>
            <w:tcW w:w="939" w:type="dxa"/>
            <w:tcBorders>
              <w:top w:val="nil"/>
              <w:left w:val="single" w:color="008000" w:sz="8" w:space="0"/>
              <w:bottom w:val="single" w:color="008000" w:sz="8" w:space="0"/>
              <w:right w:val="single" w:color="008000" w:sz="8" w:space="0"/>
            </w:tcBorders>
            <w:vAlign w:val="center"/>
          </w:tcPr>
          <w:p w14:paraId="62834F01">
            <w:pPr>
              <w:widowControl/>
              <w:jc w:val="center"/>
              <w:textAlignment w:val="center"/>
              <w:rPr>
                <w:rFonts w:hint="eastAsia" w:ascii="宋体" w:hAnsi="宋体" w:eastAsia="宋体" w:cs="宋体"/>
                <w:color w:val="auto"/>
                <w:spacing w:val="14"/>
                <w:sz w:val="21"/>
                <w:szCs w:val="21"/>
              </w:rPr>
            </w:pPr>
            <w:r>
              <w:rPr>
                <w:rFonts w:hint="eastAsia" w:ascii="宋体" w:hAnsi="宋体" w:eastAsia="宋体" w:cs="宋体"/>
                <w:color w:val="auto"/>
                <w:spacing w:val="14"/>
                <w:sz w:val="21"/>
                <w:szCs w:val="21"/>
              </w:rPr>
              <w:t>3</w:t>
            </w:r>
          </w:p>
        </w:tc>
        <w:tc>
          <w:tcPr>
            <w:tcW w:w="8474" w:type="dxa"/>
            <w:tcBorders>
              <w:top w:val="nil"/>
              <w:left w:val="nil"/>
              <w:bottom w:val="single" w:color="008000" w:sz="8" w:space="0"/>
              <w:right w:val="single" w:color="008000" w:sz="8" w:space="0"/>
            </w:tcBorders>
            <w:vAlign w:val="center"/>
          </w:tcPr>
          <w:p w14:paraId="627AC5A3">
            <w:pPr>
              <w:widowControl/>
              <w:textAlignment w:val="center"/>
              <w:rPr>
                <w:rFonts w:hint="eastAsia" w:ascii="宋体" w:hAnsi="宋体" w:eastAsia="宋体" w:cs="宋体"/>
                <w:color w:val="auto"/>
                <w:spacing w:val="14"/>
                <w:sz w:val="21"/>
                <w:szCs w:val="21"/>
              </w:rPr>
            </w:pPr>
            <w:r>
              <w:rPr>
                <w:rFonts w:hint="eastAsia" w:ascii="宋体" w:hAnsi="宋体" w:eastAsia="宋体" w:cs="宋体"/>
                <w:color w:val="auto"/>
                <w:spacing w:val="14"/>
                <w:sz w:val="21"/>
                <w:szCs w:val="21"/>
              </w:rPr>
              <w:t>仪器配备软件使用最新版本且终身免费升级，端口免费开放，能与我院各信息系统无缝对接。</w:t>
            </w:r>
          </w:p>
        </w:tc>
        <w:tc>
          <w:tcPr>
            <w:tcW w:w="876" w:type="dxa"/>
            <w:tcBorders>
              <w:top w:val="nil"/>
              <w:left w:val="nil"/>
              <w:bottom w:val="single" w:color="008000" w:sz="8" w:space="0"/>
              <w:right w:val="single" w:color="008000" w:sz="8" w:space="0"/>
            </w:tcBorders>
            <w:vAlign w:val="center"/>
          </w:tcPr>
          <w:p w14:paraId="1AFCDAC1">
            <w:pPr>
              <w:widowControl/>
              <w:textAlignment w:val="center"/>
              <w:rPr>
                <w:rFonts w:hint="eastAsia" w:ascii="宋体" w:hAnsi="宋体" w:eastAsia="宋体" w:cs="宋体"/>
                <w:color w:val="auto"/>
                <w:spacing w:val="14"/>
                <w:sz w:val="21"/>
                <w:szCs w:val="21"/>
              </w:rPr>
            </w:pPr>
            <w:r>
              <w:rPr>
                <w:rFonts w:hint="eastAsia" w:ascii="宋体" w:hAnsi="宋体" w:eastAsia="宋体" w:cs="宋体"/>
                <w:color w:val="auto"/>
                <w:spacing w:val="14"/>
                <w:sz w:val="21"/>
                <w:szCs w:val="21"/>
              </w:rPr>
              <w:t>具备</w:t>
            </w:r>
          </w:p>
        </w:tc>
      </w:tr>
      <w:tr w14:paraId="0C46147E">
        <w:tblPrEx>
          <w:tblCellMar>
            <w:top w:w="0" w:type="dxa"/>
            <w:left w:w="108" w:type="dxa"/>
            <w:bottom w:w="0" w:type="dxa"/>
            <w:right w:w="108" w:type="dxa"/>
          </w:tblCellMar>
        </w:tblPrEx>
        <w:trPr>
          <w:trHeight w:val="432" w:hRule="atLeast"/>
          <w:jc w:val="center"/>
        </w:trPr>
        <w:tc>
          <w:tcPr>
            <w:tcW w:w="939" w:type="dxa"/>
            <w:tcBorders>
              <w:top w:val="nil"/>
              <w:left w:val="single" w:color="008000" w:sz="8" w:space="0"/>
              <w:bottom w:val="single" w:color="008000" w:sz="8" w:space="0"/>
              <w:right w:val="single" w:color="008000" w:sz="8" w:space="0"/>
            </w:tcBorders>
            <w:vAlign w:val="center"/>
          </w:tcPr>
          <w:p w14:paraId="2C3569EE">
            <w:pPr>
              <w:widowControl/>
              <w:jc w:val="center"/>
              <w:textAlignment w:val="center"/>
              <w:rPr>
                <w:rFonts w:hint="eastAsia" w:ascii="宋体" w:hAnsi="宋体" w:eastAsia="宋体" w:cs="宋体"/>
                <w:color w:val="auto"/>
                <w:spacing w:val="14"/>
                <w:sz w:val="21"/>
                <w:szCs w:val="21"/>
              </w:rPr>
            </w:pPr>
            <w:r>
              <w:rPr>
                <w:rFonts w:hint="eastAsia" w:ascii="宋体" w:hAnsi="宋体" w:eastAsia="宋体" w:cs="宋体"/>
                <w:color w:val="auto"/>
                <w:spacing w:val="14"/>
                <w:sz w:val="21"/>
                <w:szCs w:val="21"/>
              </w:rPr>
              <w:t>4</w:t>
            </w:r>
          </w:p>
        </w:tc>
        <w:tc>
          <w:tcPr>
            <w:tcW w:w="8474" w:type="dxa"/>
            <w:tcBorders>
              <w:top w:val="nil"/>
              <w:left w:val="nil"/>
              <w:bottom w:val="single" w:color="008000" w:sz="8" w:space="0"/>
              <w:right w:val="single" w:color="008000" w:sz="8" w:space="0"/>
            </w:tcBorders>
            <w:vAlign w:val="center"/>
          </w:tcPr>
          <w:p w14:paraId="182DAB40">
            <w:pPr>
              <w:widowControl/>
              <w:textAlignment w:val="center"/>
              <w:rPr>
                <w:rFonts w:hint="eastAsia" w:ascii="宋体" w:hAnsi="宋体" w:eastAsia="宋体" w:cs="宋体"/>
                <w:color w:val="auto"/>
                <w:spacing w:val="14"/>
                <w:sz w:val="21"/>
                <w:szCs w:val="21"/>
              </w:rPr>
            </w:pPr>
            <w:r>
              <w:rPr>
                <w:rFonts w:hint="eastAsia" w:ascii="宋体" w:hAnsi="宋体" w:eastAsia="宋体" w:cs="宋体"/>
                <w:color w:val="auto"/>
                <w:spacing w:val="14"/>
                <w:sz w:val="21"/>
                <w:szCs w:val="21"/>
              </w:rPr>
              <w:t>不得另外随机配置需要使用专用耗材或试剂的设备</w:t>
            </w:r>
          </w:p>
        </w:tc>
        <w:tc>
          <w:tcPr>
            <w:tcW w:w="876" w:type="dxa"/>
            <w:tcBorders>
              <w:top w:val="nil"/>
              <w:left w:val="nil"/>
              <w:bottom w:val="single" w:color="008000" w:sz="8" w:space="0"/>
              <w:right w:val="single" w:color="008000" w:sz="8" w:space="0"/>
            </w:tcBorders>
            <w:vAlign w:val="center"/>
          </w:tcPr>
          <w:p w14:paraId="2B0F7D49">
            <w:pPr>
              <w:widowControl/>
              <w:textAlignment w:val="center"/>
              <w:rPr>
                <w:rFonts w:hint="eastAsia" w:ascii="宋体" w:hAnsi="宋体" w:eastAsia="宋体" w:cs="宋体"/>
                <w:color w:val="auto"/>
                <w:spacing w:val="14"/>
                <w:sz w:val="21"/>
                <w:szCs w:val="21"/>
              </w:rPr>
            </w:pPr>
            <w:r>
              <w:rPr>
                <w:rFonts w:hint="eastAsia" w:ascii="宋体" w:hAnsi="宋体" w:eastAsia="宋体" w:cs="宋体"/>
                <w:color w:val="auto"/>
                <w:spacing w:val="14"/>
                <w:sz w:val="21"/>
                <w:szCs w:val="21"/>
              </w:rPr>
              <w:t>具备</w:t>
            </w:r>
          </w:p>
        </w:tc>
      </w:tr>
      <w:tr w14:paraId="72F684B9">
        <w:tblPrEx>
          <w:tblCellMar>
            <w:top w:w="0" w:type="dxa"/>
            <w:left w:w="108" w:type="dxa"/>
            <w:bottom w:w="0" w:type="dxa"/>
            <w:right w:w="108" w:type="dxa"/>
          </w:tblCellMar>
        </w:tblPrEx>
        <w:trPr>
          <w:trHeight w:val="387" w:hRule="atLeast"/>
          <w:jc w:val="center"/>
        </w:trPr>
        <w:tc>
          <w:tcPr>
            <w:tcW w:w="939" w:type="dxa"/>
            <w:tcBorders>
              <w:top w:val="nil"/>
              <w:left w:val="single" w:color="008000" w:sz="8" w:space="0"/>
              <w:bottom w:val="single" w:color="008000" w:sz="8" w:space="0"/>
              <w:right w:val="single" w:color="008000" w:sz="8" w:space="0"/>
            </w:tcBorders>
            <w:vAlign w:val="center"/>
          </w:tcPr>
          <w:p w14:paraId="778CD75F">
            <w:pPr>
              <w:widowControl/>
              <w:jc w:val="center"/>
              <w:textAlignment w:val="center"/>
              <w:rPr>
                <w:rFonts w:hint="eastAsia" w:ascii="宋体" w:hAnsi="宋体" w:eastAsia="宋体" w:cs="宋体"/>
                <w:color w:val="auto"/>
                <w:spacing w:val="14"/>
                <w:sz w:val="21"/>
                <w:szCs w:val="21"/>
              </w:rPr>
            </w:pPr>
            <w:r>
              <w:rPr>
                <w:rFonts w:hint="eastAsia" w:ascii="宋体" w:hAnsi="宋体" w:eastAsia="宋体" w:cs="宋体"/>
                <w:color w:val="auto"/>
                <w:spacing w:val="14"/>
                <w:sz w:val="21"/>
                <w:szCs w:val="21"/>
              </w:rPr>
              <w:t>5</w:t>
            </w:r>
          </w:p>
        </w:tc>
        <w:tc>
          <w:tcPr>
            <w:tcW w:w="8474" w:type="dxa"/>
            <w:tcBorders>
              <w:top w:val="nil"/>
              <w:left w:val="nil"/>
              <w:bottom w:val="single" w:color="008000" w:sz="8" w:space="0"/>
              <w:right w:val="single" w:color="008000" w:sz="8" w:space="0"/>
            </w:tcBorders>
            <w:vAlign w:val="center"/>
          </w:tcPr>
          <w:p w14:paraId="712F6127">
            <w:pPr>
              <w:widowControl/>
              <w:textAlignment w:val="center"/>
              <w:rPr>
                <w:rFonts w:hint="default" w:ascii="宋体" w:hAnsi="宋体" w:eastAsia="宋体" w:cs="宋体"/>
                <w:color w:val="auto"/>
                <w:spacing w:val="14"/>
                <w:sz w:val="21"/>
                <w:szCs w:val="21"/>
                <w:lang w:val="en-US" w:eastAsia="zh-CN"/>
              </w:rPr>
            </w:pPr>
            <w:r>
              <w:rPr>
                <w:rFonts w:hint="eastAsia" w:ascii="宋体" w:hAnsi="宋体" w:eastAsia="宋体" w:cs="宋体"/>
                <w:color w:val="auto"/>
                <w:spacing w:val="14"/>
                <w:sz w:val="21"/>
                <w:szCs w:val="21"/>
                <w:lang w:val="en-US" w:eastAsia="zh-CN"/>
              </w:rPr>
              <w:t>数量：4套</w:t>
            </w:r>
          </w:p>
        </w:tc>
        <w:tc>
          <w:tcPr>
            <w:tcW w:w="876" w:type="dxa"/>
            <w:tcBorders>
              <w:top w:val="nil"/>
              <w:left w:val="nil"/>
              <w:bottom w:val="single" w:color="008000" w:sz="8" w:space="0"/>
              <w:right w:val="single" w:color="008000" w:sz="8" w:space="0"/>
            </w:tcBorders>
            <w:vAlign w:val="center"/>
          </w:tcPr>
          <w:p w14:paraId="41AF08EF">
            <w:pPr>
              <w:widowControl/>
              <w:textAlignment w:val="center"/>
              <w:rPr>
                <w:rFonts w:hint="eastAsia" w:ascii="宋体" w:hAnsi="宋体" w:eastAsia="宋体" w:cs="宋体"/>
                <w:color w:val="auto"/>
                <w:spacing w:val="14"/>
                <w:sz w:val="21"/>
                <w:szCs w:val="21"/>
              </w:rPr>
            </w:pPr>
            <w:r>
              <w:rPr>
                <w:rFonts w:hint="eastAsia" w:ascii="宋体" w:hAnsi="宋体" w:eastAsia="宋体" w:cs="宋体"/>
                <w:color w:val="auto"/>
                <w:spacing w:val="14"/>
                <w:sz w:val="21"/>
                <w:szCs w:val="21"/>
              </w:rPr>
              <w:t>具备</w:t>
            </w:r>
          </w:p>
        </w:tc>
      </w:tr>
      <w:tr w14:paraId="7A0AD6B9">
        <w:tblPrEx>
          <w:tblCellMar>
            <w:top w:w="0" w:type="dxa"/>
            <w:left w:w="108" w:type="dxa"/>
            <w:bottom w:w="0" w:type="dxa"/>
            <w:right w:w="108" w:type="dxa"/>
          </w:tblCellMar>
        </w:tblPrEx>
        <w:trPr>
          <w:trHeight w:val="440" w:hRule="exact"/>
          <w:jc w:val="center"/>
        </w:trPr>
        <w:tc>
          <w:tcPr>
            <w:tcW w:w="939" w:type="dxa"/>
            <w:tcBorders>
              <w:top w:val="nil"/>
              <w:left w:val="single" w:color="008000" w:sz="8" w:space="0"/>
              <w:bottom w:val="single" w:color="008000" w:sz="8" w:space="0"/>
              <w:right w:val="single" w:color="008000" w:sz="8" w:space="0"/>
            </w:tcBorders>
            <w:vAlign w:val="center"/>
          </w:tcPr>
          <w:p w14:paraId="764EAD7B">
            <w:pPr>
              <w:widowControl/>
              <w:jc w:val="center"/>
              <w:rPr>
                <w:rFonts w:hint="eastAsia" w:ascii="宋体" w:hAnsi="宋体"/>
                <w:b/>
                <w:bCs/>
                <w:color w:val="auto"/>
                <w:kern w:val="0"/>
                <w:sz w:val="24"/>
                <w:szCs w:val="24"/>
              </w:rPr>
            </w:pPr>
            <w:r>
              <w:rPr>
                <w:rFonts w:hint="eastAsia" w:ascii="宋体" w:hAnsi="宋体"/>
                <w:b/>
                <w:bCs/>
                <w:color w:val="auto"/>
                <w:kern w:val="0"/>
                <w:sz w:val="24"/>
                <w:szCs w:val="24"/>
              </w:rPr>
              <w:t>二</w:t>
            </w:r>
          </w:p>
        </w:tc>
        <w:tc>
          <w:tcPr>
            <w:tcW w:w="8474" w:type="dxa"/>
            <w:tcBorders>
              <w:top w:val="nil"/>
              <w:left w:val="nil"/>
              <w:bottom w:val="single" w:color="008000" w:sz="8" w:space="0"/>
              <w:right w:val="single" w:color="008000" w:sz="8" w:space="0"/>
            </w:tcBorders>
            <w:vAlign w:val="center"/>
          </w:tcPr>
          <w:p w14:paraId="436246B0">
            <w:pPr>
              <w:widowControl/>
              <w:jc w:val="left"/>
              <w:rPr>
                <w:rFonts w:hint="eastAsia" w:ascii="宋体" w:hAnsi="宋体"/>
                <w:b/>
                <w:bCs/>
                <w:color w:val="auto"/>
                <w:kern w:val="0"/>
                <w:sz w:val="24"/>
                <w:szCs w:val="24"/>
              </w:rPr>
            </w:pPr>
            <w:r>
              <w:rPr>
                <w:rFonts w:hint="eastAsia" w:ascii="宋体" w:hAnsi="宋体"/>
                <w:b/>
                <w:bCs/>
                <w:color w:val="auto"/>
                <w:kern w:val="0"/>
                <w:sz w:val="24"/>
                <w:szCs w:val="24"/>
              </w:rPr>
              <w:t xml:space="preserve">技术要求   </w:t>
            </w:r>
          </w:p>
        </w:tc>
        <w:tc>
          <w:tcPr>
            <w:tcW w:w="876" w:type="dxa"/>
            <w:tcBorders>
              <w:top w:val="nil"/>
              <w:left w:val="nil"/>
              <w:bottom w:val="single" w:color="008000" w:sz="8" w:space="0"/>
              <w:right w:val="single" w:color="008000" w:sz="8" w:space="0"/>
            </w:tcBorders>
            <w:vAlign w:val="center"/>
          </w:tcPr>
          <w:p w14:paraId="2C3EA348">
            <w:pPr>
              <w:widowControl/>
              <w:jc w:val="center"/>
              <w:rPr>
                <w:rFonts w:hint="eastAsia" w:ascii="宋体" w:hAnsi="宋体"/>
                <w:color w:val="auto"/>
                <w:kern w:val="0"/>
                <w:sz w:val="20"/>
                <w:szCs w:val="20"/>
              </w:rPr>
            </w:pPr>
          </w:p>
        </w:tc>
      </w:tr>
      <w:tr w14:paraId="5D2427BD">
        <w:tblPrEx>
          <w:tblCellMar>
            <w:top w:w="0" w:type="dxa"/>
            <w:left w:w="108" w:type="dxa"/>
            <w:bottom w:w="0" w:type="dxa"/>
            <w:right w:w="108" w:type="dxa"/>
          </w:tblCellMar>
        </w:tblPrEx>
        <w:trPr>
          <w:trHeight w:val="589" w:hRule="exact"/>
          <w:jc w:val="center"/>
        </w:trPr>
        <w:tc>
          <w:tcPr>
            <w:tcW w:w="939" w:type="dxa"/>
            <w:tcBorders>
              <w:top w:val="nil"/>
              <w:left w:val="single" w:color="008000" w:sz="8" w:space="0"/>
              <w:bottom w:val="single" w:color="008000" w:sz="8" w:space="0"/>
              <w:right w:val="single" w:color="008000" w:sz="8" w:space="0"/>
            </w:tcBorders>
            <w:vAlign w:val="center"/>
          </w:tcPr>
          <w:p w14:paraId="0CDC61AF">
            <w:pPr>
              <w:widowControl/>
              <w:jc w:val="center"/>
              <w:textAlignment w:val="center"/>
              <w:rPr>
                <w:rFonts w:hint="eastAsia" w:ascii="宋体" w:hAnsi="宋体"/>
                <w:color w:val="auto"/>
                <w:kern w:val="0"/>
                <w:sz w:val="20"/>
                <w:szCs w:val="20"/>
                <w:lang w:val="zh-CN"/>
              </w:rPr>
            </w:pPr>
            <w:r>
              <w:rPr>
                <w:rFonts w:hint="eastAsia" w:ascii="宋体" w:hAnsi="宋体"/>
                <w:color w:val="auto"/>
                <w:kern w:val="0"/>
                <w:sz w:val="20"/>
                <w:szCs w:val="20"/>
                <w:lang w:bidi="ar"/>
              </w:rPr>
              <w:t>1</w:t>
            </w:r>
          </w:p>
        </w:tc>
        <w:tc>
          <w:tcPr>
            <w:tcW w:w="8474" w:type="dxa"/>
            <w:tcBorders>
              <w:top w:val="nil"/>
              <w:left w:val="nil"/>
              <w:bottom w:val="single" w:color="008000" w:sz="8" w:space="0"/>
              <w:right w:val="single" w:color="008000" w:sz="8" w:space="0"/>
            </w:tcBorders>
            <w:vAlign w:val="center"/>
          </w:tcPr>
          <w:p w14:paraId="7D9C2E64">
            <w:pPr>
              <w:widowControl/>
              <w:textAlignment w:val="center"/>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设备用途：</w:t>
            </w:r>
            <w:r>
              <w:rPr>
                <w:rFonts w:hint="eastAsia" w:ascii="宋体" w:hAnsi="宋体" w:eastAsia="宋体" w:cs="宋体"/>
                <w:color w:val="auto"/>
                <w:spacing w:val="14"/>
                <w:sz w:val="21"/>
                <w:szCs w:val="21"/>
                <w:lang w:eastAsia="zh-CN"/>
              </w:rPr>
              <w:t>在</w:t>
            </w:r>
            <w:r>
              <w:rPr>
                <w:rFonts w:hint="eastAsia" w:ascii="宋体" w:hAnsi="宋体" w:eastAsia="宋体" w:cs="宋体"/>
                <w:color w:val="auto"/>
                <w:spacing w:val="14"/>
                <w:sz w:val="21"/>
                <w:szCs w:val="21"/>
              </w:rPr>
              <w:t>手术过程</w:t>
            </w:r>
            <w:r>
              <w:rPr>
                <w:rFonts w:hint="eastAsia" w:ascii="宋体" w:hAnsi="宋体" w:eastAsia="宋体" w:cs="宋体"/>
                <w:color w:val="auto"/>
                <w:spacing w:val="16"/>
                <w:sz w:val="21"/>
                <w:szCs w:val="21"/>
              </w:rPr>
              <w:t>外科局部照明用</w:t>
            </w:r>
            <w:r>
              <w:rPr>
                <w:rFonts w:hint="eastAsia" w:ascii="宋体" w:hAnsi="宋体" w:eastAsia="宋体" w:cs="宋体"/>
                <w:color w:val="auto"/>
                <w:spacing w:val="16"/>
                <w:sz w:val="21"/>
                <w:szCs w:val="21"/>
                <w:lang w:eastAsia="zh-CN"/>
              </w:rPr>
              <w:t>，</w:t>
            </w:r>
            <w:r>
              <w:rPr>
                <w:rFonts w:hint="eastAsia" w:ascii="宋体" w:hAnsi="宋体" w:eastAsia="宋体" w:cs="宋体"/>
                <w:color w:val="auto"/>
                <w:spacing w:val="16"/>
                <w:sz w:val="21"/>
                <w:szCs w:val="21"/>
                <w:lang w:val="en-US" w:eastAsia="zh-CN"/>
              </w:rPr>
              <w:t>并</w:t>
            </w:r>
            <w:r>
              <w:rPr>
                <w:rFonts w:hint="eastAsia" w:ascii="宋体" w:hAnsi="宋体" w:eastAsia="宋体" w:cs="宋体"/>
                <w:color w:val="auto"/>
                <w:spacing w:val="14"/>
                <w:sz w:val="21"/>
                <w:szCs w:val="21"/>
              </w:rPr>
              <w:t>自动录</w:t>
            </w:r>
            <w:r>
              <w:rPr>
                <w:rFonts w:hint="eastAsia" w:ascii="宋体" w:hAnsi="宋体" w:eastAsia="宋体" w:cs="宋体"/>
                <w:color w:val="auto"/>
                <w:spacing w:val="16"/>
                <w:sz w:val="21"/>
                <w:szCs w:val="21"/>
              </w:rPr>
              <w:t>像功能</w:t>
            </w:r>
          </w:p>
        </w:tc>
        <w:tc>
          <w:tcPr>
            <w:tcW w:w="876" w:type="dxa"/>
            <w:tcBorders>
              <w:top w:val="nil"/>
              <w:left w:val="nil"/>
              <w:bottom w:val="single" w:color="008000" w:sz="8" w:space="0"/>
              <w:right w:val="single" w:color="008000" w:sz="8" w:space="0"/>
            </w:tcBorders>
            <w:vAlign w:val="center"/>
          </w:tcPr>
          <w:p w14:paraId="6BACBEE4">
            <w:pPr>
              <w:widowControl/>
              <w:adjustRightInd w:val="0"/>
              <w:snapToGrid w:val="0"/>
              <w:jc w:val="center"/>
              <w:rPr>
                <w:rFonts w:hint="eastAsia" w:ascii="宋体" w:hAnsi="宋体"/>
                <w:color w:val="auto"/>
                <w:kern w:val="0"/>
                <w:sz w:val="20"/>
                <w:szCs w:val="20"/>
              </w:rPr>
            </w:pPr>
            <w:r>
              <w:rPr>
                <w:rFonts w:hint="eastAsia" w:ascii="宋体" w:hAnsi="宋体"/>
                <w:color w:val="auto"/>
                <w:kern w:val="0"/>
                <w:sz w:val="20"/>
                <w:szCs w:val="20"/>
              </w:rPr>
              <w:t>具备</w:t>
            </w:r>
          </w:p>
        </w:tc>
      </w:tr>
      <w:tr w14:paraId="6454A89D">
        <w:tblPrEx>
          <w:tblCellMar>
            <w:top w:w="0" w:type="dxa"/>
            <w:left w:w="108" w:type="dxa"/>
            <w:bottom w:w="0" w:type="dxa"/>
            <w:right w:w="108" w:type="dxa"/>
          </w:tblCellMar>
        </w:tblPrEx>
        <w:trPr>
          <w:trHeight w:val="444" w:hRule="exact"/>
          <w:jc w:val="center"/>
        </w:trPr>
        <w:tc>
          <w:tcPr>
            <w:tcW w:w="939" w:type="dxa"/>
            <w:tcBorders>
              <w:top w:val="nil"/>
              <w:left w:val="single" w:color="008000" w:sz="8" w:space="0"/>
              <w:bottom w:val="single" w:color="008000" w:sz="8" w:space="0"/>
              <w:right w:val="single" w:color="008000" w:sz="8" w:space="0"/>
            </w:tcBorders>
            <w:vAlign w:val="center"/>
          </w:tcPr>
          <w:p w14:paraId="7C67BF5F">
            <w:pPr>
              <w:widowControl/>
              <w:jc w:val="center"/>
              <w:textAlignment w:val="center"/>
              <w:rPr>
                <w:rFonts w:hint="eastAsia" w:ascii="宋体" w:hAnsi="宋体"/>
                <w:color w:val="auto"/>
                <w:kern w:val="0"/>
                <w:sz w:val="20"/>
                <w:szCs w:val="20"/>
                <w:lang w:val="zh-CN"/>
              </w:rPr>
            </w:pPr>
            <w:r>
              <w:rPr>
                <w:rFonts w:hint="eastAsia" w:ascii="宋体" w:hAnsi="宋体"/>
                <w:color w:val="auto"/>
                <w:kern w:val="0"/>
                <w:sz w:val="20"/>
                <w:szCs w:val="20"/>
                <w:lang w:bidi="ar"/>
              </w:rPr>
              <w:t>2</w:t>
            </w:r>
          </w:p>
        </w:tc>
        <w:tc>
          <w:tcPr>
            <w:tcW w:w="8474" w:type="dxa"/>
            <w:tcBorders>
              <w:top w:val="nil"/>
              <w:left w:val="nil"/>
              <w:bottom w:val="single" w:color="008000" w:sz="8" w:space="0"/>
              <w:right w:val="single" w:color="008000" w:sz="8" w:space="0"/>
            </w:tcBorders>
            <w:vAlign w:val="center"/>
          </w:tcPr>
          <w:p w14:paraId="33259E37">
            <w:pPr>
              <w:widowControl/>
              <w:textAlignment w:val="center"/>
              <w:rPr>
                <w:rFonts w:hint="eastAsia" w:ascii="宋体" w:hAnsi="宋体" w:eastAsia="宋体" w:cs="宋体"/>
                <w:color w:val="auto"/>
                <w:kern w:val="0"/>
                <w:sz w:val="21"/>
                <w:szCs w:val="21"/>
              </w:rPr>
            </w:pPr>
            <w:r>
              <w:rPr>
                <w:rFonts w:hint="eastAsia" w:ascii="宋体" w:hAnsi="宋体" w:eastAsia="宋体" w:cs="宋体"/>
                <w:color w:val="auto"/>
                <w:spacing w:val="3"/>
                <w:sz w:val="21"/>
                <w:szCs w:val="21"/>
              </w:rPr>
              <w:t>产品采用</w:t>
            </w:r>
            <w:r>
              <w:rPr>
                <w:rFonts w:hint="eastAsia" w:ascii="宋体" w:hAnsi="宋体" w:eastAsia="宋体" w:cs="宋体"/>
                <w:color w:val="auto"/>
                <w:sz w:val="21"/>
                <w:szCs w:val="21"/>
              </w:rPr>
              <w:t>LED</w:t>
            </w:r>
            <w:r>
              <w:rPr>
                <w:rFonts w:hint="eastAsia" w:ascii="宋体" w:hAnsi="宋体" w:eastAsia="宋体" w:cs="宋体"/>
                <w:color w:val="auto"/>
                <w:spacing w:val="-27"/>
                <w:sz w:val="21"/>
                <w:szCs w:val="21"/>
              </w:rPr>
              <w:t xml:space="preserve"> </w:t>
            </w:r>
            <w:r>
              <w:rPr>
                <w:rFonts w:hint="eastAsia" w:ascii="宋体" w:hAnsi="宋体" w:eastAsia="宋体" w:cs="宋体"/>
                <w:color w:val="auto"/>
                <w:spacing w:val="3"/>
                <w:sz w:val="21"/>
                <w:szCs w:val="21"/>
              </w:rPr>
              <w:t>光源，光源平均寿命≧50000h</w:t>
            </w:r>
          </w:p>
        </w:tc>
        <w:tc>
          <w:tcPr>
            <w:tcW w:w="876" w:type="dxa"/>
            <w:tcBorders>
              <w:top w:val="nil"/>
              <w:left w:val="nil"/>
              <w:bottom w:val="single" w:color="008000" w:sz="8" w:space="0"/>
              <w:right w:val="single" w:color="008000" w:sz="8" w:space="0"/>
            </w:tcBorders>
            <w:vAlign w:val="center"/>
          </w:tcPr>
          <w:p w14:paraId="453383D0">
            <w:pPr>
              <w:widowControl/>
              <w:adjustRightInd w:val="0"/>
              <w:snapToGrid w:val="0"/>
              <w:jc w:val="center"/>
              <w:rPr>
                <w:rFonts w:hint="eastAsia" w:ascii="宋体" w:hAnsi="宋体"/>
                <w:color w:val="auto"/>
                <w:kern w:val="0"/>
                <w:sz w:val="20"/>
                <w:szCs w:val="20"/>
              </w:rPr>
            </w:pPr>
            <w:r>
              <w:rPr>
                <w:rFonts w:hint="eastAsia" w:ascii="宋体" w:hAnsi="宋体"/>
                <w:color w:val="auto"/>
                <w:kern w:val="0"/>
                <w:sz w:val="20"/>
                <w:szCs w:val="20"/>
              </w:rPr>
              <w:t>具备</w:t>
            </w:r>
          </w:p>
        </w:tc>
      </w:tr>
      <w:tr w14:paraId="351E9103">
        <w:tblPrEx>
          <w:tblCellMar>
            <w:top w:w="0" w:type="dxa"/>
            <w:left w:w="108" w:type="dxa"/>
            <w:bottom w:w="0" w:type="dxa"/>
            <w:right w:w="108" w:type="dxa"/>
          </w:tblCellMar>
        </w:tblPrEx>
        <w:trPr>
          <w:trHeight w:val="454" w:hRule="exact"/>
          <w:jc w:val="center"/>
        </w:trPr>
        <w:tc>
          <w:tcPr>
            <w:tcW w:w="939" w:type="dxa"/>
            <w:tcBorders>
              <w:top w:val="nil"/>
              <w:left w:val="single" w:color="008000" w:sz="8" w:space="0"/>
              <w:bottom w:val="single" w:color="008000" w:sz="8" w:space="0"/>
              <w:right w:val="single" w:color="008000" w:sz="8" w:space="0"/>
            </w:tcBorders>
            <w:vAlign w:val="center"/>
          </w:tcPr>
          <w:p w14:paraId="1ED57803">
            <w:pPr>
              <w:widowControl/>
              <w:jc w:val="center"/>
              <w:textAlignment w:val="center"/>
              <w:rPr>
                <w:rFonts w:hint="eastAsia" w:ascii="宋体" w:hAnsi="宋体"/>
                <w:color w:val="auto"/>
                <w:kern w:val="0"/>
                <w:sz w:val="20"/>
                <w:szCs w:val="20"/>
              </w:rPr>
            </w:pPr>
            <w:r>
              <w:rPr>
                <w:rFonts w:hint="eastAsia" w:ascii="宋体" w:hAnsi="宋体"/>
                <w:color w:val="auto"/>
                <w:kern w:val="0"/>
                <w:sz w:val="20"/>
                <w:szCs w:val="20"/>
                <w:lang w:bidi="ar"/>
              </w:rPr>
              <w:t>3</w:t>
            </w:r>
          </w:p>
        </w:tc>
        <w:tc>
          <w:tcPr>
            <w:tcW w:w="8474" w:type="dxa"/>
            <w:tcBorders>
              <w:top w:val="nil"/>
              <w:left w:val="nil"/>
              <w:bottom w:val="single" w:color="008000" w:sz="8" w:space="0"/>
              <w:right w:val="single" w:color="008000" w:sz="8" w:space="0"/>
            </w:tcBorders>
            <w:vAlign w:val="center"/>
          </w:tcPr>
          <w:p w14:paraId="7E69D0EB">
            <w:pPr>
              <w:widowControl/>
              <w:textAlignment w:val="center"/>
              <w:rPr>
                <w:rFonts w:hint="eastAsia" w:ascii="宋体" w:hAnsi="宋体" w:eastAsia="宋体" w:cs="宋体"/>
                <w:color w:val="auto"/>
                <w:kern w:val="0"/>
                <w:sz w:val="21"/>
                <w:szCs w:val="21"/>
                <w:lang w:eastAsia="zh-CN"/>
              </w:rPr>
            </w:pPr>
            <w:r>
              <w:rPr>
                <w:rFonts w:hint="eastAsia" w:ascii="宋体" w:hAnsi="宋体" w:eastAsia="宋体" w:cs="宋体"/>
                <w:color w:val="auto"/>
                <w:sz w:val="21"/>
                <w:szCs w:val="21"/>
              </w:rPr>
              <w:t>亮度调节</w:t>
            </w:r>
            <w:r>
              <w:rPr>
                <w:rFonts w:hint="eastAsia" w:ascii="宋体" w:hAnsi="宋体" w:eastAsia="宋体" w:cs="宋体"/>
                <w:color w:val="auto"/>
                <w:spacing w:val="3"/>
                <w:sz w:val="21"/>
                <w:szCs w:val="21"/>
              </w:rPr>
              <w:t>≧</w:t>
            </w:r>
            <w:r>
              <w:rPr>
                <w:rFonts w:hint="eastAsia" w:ascii="宋体" w:hAnsi="宋体" w:eastAsia="宋体" w:cs="宋体"/>
                <w:color w:val="auto"/>
                <w:sz w:val="21"/>
                <w:szCs w:val="21"/>
              </w:rPr>
              <w:t>三档</w:t>
            </w:r>
          </w:p>
        </w:tc>
        <w:tc>
          <w:tcPr>
            <w:tcW w:w="876" w:type="dxa"/>
            <w:tcBorders>
              <w:top w:val="nil"/>
              <w:left w:val="nil"/>
              <w:bottom w:val="single" w:color="008000" w:sz="8" w:space="0"/>
              <w:right w:val="single" w:color="008000" w:sz="8" w:space="0"/>
            </w:tcBorders>
            <w:vAlign w:val="center"/>
          </w:tcPr>
          <w:p w14:paraId="3C80D2AA">
            <w:pPr>
              <w:widowControl/>
              <w:adjustRightInd w:val="0"/>
              <w:snapToGrid w:val="0"/>
              <w:jc w:val="center"/>
              <w:rPr>
                <w:rFonts w:hint="eastAsia" w:ascii="宋体" w:hAnsi="宋体"/>
                <w:color w:val="auto"/>
                <w:kern w:val="0"/>
                <w:sz w:val="20"/>
                <w:szCs w:val="20"/>
              </w:rPr>
            </w:pPr>
            <w:r>
              <w:rPr>
                <w:rFonts w:hint="eastAsia" w:ascii="宋体" w:hAnsi="宋体"/>
                <w:color w:val="auto"/>
                <w:kern w:val="0"/>
                <w:sz w:val="20"/>
                <w:szCs w:val="20"/>
              </w:rPr>
              <w:t>具备</w:t>
            </w:r>
          </w:p>
        </w:tc>
      </w:tr>
      <w:tr w14:paraId="4DD1117D">
        <w:tblPrEx>
          <w:tblCellMar>
            <w:top w:w="0" w:type="dxa"/>
            <w:left w:w="108" w:type="dxa"/>
            <w:bottom w:w="0" w:type="dxa"/>
            <w:right w:w="108" w:type="dxa"/>
          </w:tblCellMar>
        </w:tblPrEx>
        <w:trPr>
          <w:trHeight w:val="419" w:hRule="exact"/>
          <w:jc w:val="center"/>
        </w:trPr>
        <w:tc>
          <w:tcPr>
            <w:tcW w:w="939" w:type="dxa"/>
            <w:tcBorders>
              <w:top w:val="nil"/>
              <w:left w:val="single" w:color="008000" w:sz="8" w:space="0"/>
              <w:bottom w:val="single" w:color="008000" w:sz="8" w:space="0"/>
              <w:right w:val="single" w:color="008000" w:sz="8" w:space="0"/>
            </w:tcBorders>
            <w:vAlign w:val="center"/>
          </w:tcPr>
          <w:p w14:paraId="70ADDDFA">
            <w:pPr>
              <w:widowControl/>
              <w:jc w:val="center"/>
              <w:textAlignment w:val="center"/>
              <w:rPr>
                <w:rFonts w:hint="eastAsia" w:ascii="宋体" w:hAnsi="宋体"/>
                <w:kern w:val="0"/>
                <w:sz w:val="20"/>
                <w:szCs w:val="20"/>
              </w:rPr>
            </w:pPr>
            <w:r>
              <w:rPr>
                <w:rFonts w:hint="eastAsia" w:ascii="宋体" w:hAnsi="宋体"/>
                <w:color w:val="000000"/>
                <w:kern w:val="0"/>
                <w:sz w:val="20"/>
                <w:szCs w:val="20"/>
                <w:lang w:bidi="ar"/>
              </w:rPr>
              <w:t>4</w:t>
            </w:r>
          </w:p>
        </w:tc>
        <w:tc>
          <w:tcPr>
            <w:tcW w:w="8474" w:type="dxa"/>
            <w:tcBorders>
              <w:top w:val="nil"/>
              <w:left w:val="nil"/>
              <w:bottom w:val="single" w:color="008000" w:sz="8" w:space="0"/>
              <w:right w:val="single" w:color="008000" w:sz="8" w:space="0"/>
            </w:tcBorders>
            <w:vAlign w:val="center"/>
          </w:tcPr>
          <w:p w14:paraId="5929C15F">
            <w:pPr>
              <w:widowControl/>
              <w:rPr>
                <w:rFonts w:hint="eastAsia" w:ascii="宋体" w:hAnsi="宋体" w:eastAsia="宋体" w:cs="宋体"/>
                <w:kern w:val="0"/>
                <w:sz w:val="21"/>
                <w:szCs w:val="21"/>
                <w:lang w:val="en-US" w:eastAsia="zh-CN"/>
              </w:rPr>
            </w:pPr>
            <w:r>
              <w:rPr>
                <w:rFonts w:hint="eastAsia" w:ascii="宋体" w:hAnsi="宋体" w:eastAsia="宋体" w:cs="宋体"/>
                <w:spacing w:val="5"/>
                <w:sz w:val="21"/>
                <w:szCs w:val="21"/>
              </w:rPr>
              <w:t>照度</w:t>
            </w:r>
            <w:r>
              <w:rPr>
                <w:rFonts w:hint="eastAsia" w:ascii="宋体" w:hAnsi="宋体" w:eastAsia="宋体" w:cs="宋体"/>
                <w:spacing w:val="5"/>
                <w:sz w:val="21"/>
                <w:szCs w:val="21"/>
                <w:lang w:val="en-US" w:eastAsia="zh-CN"/>
              </w:rPr>
              <w:t>范围</w:t>
            </w:r>
            <w:r>
              <w:rPr>
                <w:rFonts w:hint="eastAsia" w:ascii="宋体" w:hAnsi="宋体" w:eastAsia="宋体" w:cs="宋体"/>
                <w:spacing w:val="3"/>
                <w:sz w:val="21"/>
                <w:szCs w:val="21"/>
              </w:rPr>
              <w:t>≧</w:t>
            </w:r>
            <w:r>
              <w:rPr>
                <w:rFonts w:hint="eastAsia" w:ascii="宋体" w:hAnsi="宋体" w:eastAsia="宋体" w:cs="宋体"/>
                <w:spacing w:val="5"/>
                <w:sz w:val="21"/>
                <w:szCs w:val="21"/>
              </w:rPr>
              <w:t>6</w:t>
            </w:r>
            <w:r>
              <w:rPr>
                <w:rFonts w:hint="eastAsia" w:ascii="宋体" w:hAnsi="宋体" w:cs="宋体"/>
                <w:spacing w:val="5"/>
                <w:sz w:val="21"/>
                <w:szCs w:val="21"/>
                <w:lang w:val="en-US" w:eastAsia="zh-CN"/>
              </w:rPr>
              <w:t>5</w:t>
            </w:r>
            <w:r>
              <w:rPr>
                <w:rFonts w:hint="eastAsia" w:ascii="宋体" w:hAnsi="宋体" w:eastAsia="宋体" w:cs="宋体"/>
                <w:spacing w:val="5"/>
                <w:sz w:val="21"/>
                <w:szCs w:val="21"/>
              </w:rPr>
              <w:t>00～</w:t>
            </w:r>
            <w:r>
              <w:rPr>
                <w:rFonts w:hint="eastAsia" w:ascii="宋体" w:hAnsi="宋体" w:eastAsia="宋体" w:cs="宋体"/>
                <w:spacing w:val="5"/>
                <w:sz w:val="21"/>
                <w:szCs w:val="21"/>
                <w:lang w:val="en-US" w:eastAsia="zh-CN"/>
              </w:rPr>
              <w:t>25000</w:t>
            </w:r>
            <w:r>
              <w:rPr>
                <w:rFonts w:hint="eastAsia" w:ascii="宋体" w:hAnsi="宋体" w:eastAsia="宋体" w:cs="宋体"/>
                <w:sz w:val="21"/>
                <w:szCs w:val="21"/>
              </w:rPr>
              <w:t>lux</w:t>
            </w:r>
          </w:p>
        </w:tc>
        <w:tc>
          <w:tcPr>
            <w:tcW w:w="876" w:type="dxa"/>
            <w:tcBorders>
              <w:top w:val="nil"/>
              <w:left w:val="nil"/>
              <w:bottom w:val="single" w:color="008000" w:sz="8" w:space="0"/>
              <w:right w:val="single" w:color="008000" w:sz="8" w:space="0"/>
            </w:tcBorders>
            <w:vAlign w:val="center"/>
          </w:tcPr>
          <w:p w14:paraId="31EC359A">
            <w:pPr>
              <w:widowControl/>
              <w:adjustRightInd w:val="0"/>
              <w:snapToGrid w:val="0"/>
              <w:jc w:val="center"/>
              <w:rPr>
                <w:rFonts w:hint="eastAsia" w:ascii="宋体" w:hAnsi="宋体"/>
                <w:kern w:val="0"/>
                <w:sz w:val="20"/>
                <w:szCs w:val="20"/>
              </w:rPr>
            </w:pPr>
            <w:r>
              <w:rPr>
                <w:rFonts w:hint="eastAsia" w:ascii="宋体" w:hAnsi="宋体"/>
                <w:kern w:val="0"/>
                <w:sz w:val="20"/>
                <w:szCs w:val="20"/>
              </w:rPr>
              <w:t>具备</w:t>
            </w:r>
          </w:p>
        </w:tc>
      </w:tr>
      <w:tr w14:paraId="47E56E85">
        <w:tblPrEx>
          <w:tblCellMar>
            <w:top w:w="0" w:type="dxa"/>
            <w:left w:w="108" w:type="dxa"/>
            <w:bottom w:w="0" w:type="dxa"/>
            <w:right w:w="108" w:type="dxa"/>
          </w:tblCellMar>
        </w:tblPrEx>
        <w:trPr>
          <w:trHeight w:val="454" w:hRule="exact"/>
          <w:jc w:val="center"/>
        </w:trPr>
        <w:tc>
          <w:tcPr>
            <w:tcW w:w="939" w:type="dxa"/>
            <w:tcBorders>
              <w:top w:val="nil"/>
              <w:left w:val="single" w:color="008000" w:sz="8" w:space="0"/>
              <w:bottom w:val="single" w:color="008000" w:sz="8" w:space="0"/>
              <w:right w:val="single" w:color="008000" w:sz="8" w:space="0"/>
            </w:tcBorders>
            <w:vAlign w:val="center"/>
          </w:tcPr>
          <w:p w14:paraId="6898B941">
            <w:pPr>
              <w:widowControl/>
              <w:jc w:val="center"/>
              <w:textAlignment w:val="center"/>
              <w:rPr>
                <w:rFonts w:hint="eastAsia" w:ascii="宋体" w:hAnsi="宋体"/>
                <w:color w:val="000000"/>
                <w:kern w:val="0"/>
                <w:sz w:val="20"/>
                <w:szCs w:val="20"/>
                <w:lang w:bidi="ar"/>
              </w:rPr>
            </w:pPr>
            <w:r>
              <w:rPr>
                <w:rFonts w:hint="eastAsia" w:ascii="宋体" w:hAnsi="宋体"/>
                <w:color w:val="000000"/>
                <w:kern w:val="0"/>
                <w:sz w:val="20"/>
                <w:szCs w:val="20"/>
                <w:lang w:bidi="ar"/>
              </w:rPr>
              <w:t>5</w:t>
            </w:r>
          </w:p>
        </w:tc>
        <w:tc>
          <w:tcPr>
            <w:tcW w:w="8474" w:type="dxa"/>
            <w:tcBorders>
              <w:top w:val="nil"/>
              <w:left w:val="nil"/>
              <w:bottom w:val="single" w:color="008000" w:sz="8" w:space="0"/>
              <w:right w:val="single" w:color="008000" w:sz="8" w:space="0"/>
            </w:tcBorders>
            <w:vAlign w:val="center"/>
          </w:tcPr>
          <w:p w14:paraId="4607F271">
            <w:pPr>
              <w:widowControl/>
              <w:rPr>
                <w:rFonts w:hint="eastAsia" w:ascii="宋体" w:hAnsi="宋体" w:eastAsia="宋体" w:cs="宋体"/>
                <w:kern w:val="0"/>
                <w:sz w:val="21"/>
                <w:szCs w:val="21"/>
              </w:rPr>
            </w:pPr>
            <w:r>
              <w:rPr>
                <w:rFonts w:hint="eastAsia" w:ascii="宋体" w:hAnsi="宋体" w:eastAsia="宋体" w:cs="宋体"/>
                <w:spacing w:val="5"/>
                <w:sz w:val="21"/>
                <w:szCs w:val="21"/>
              </w:rPr>
              <w:t>显色性</w:t>
            </w:r>
            <w:r>
              <w:rPr>
                <w:rFonts w:hint="eastAsia" w:ascii="宋体" w:hAnsi="宋体" w:eastAsia="宋体" w:cs="宋体"/>
                <w:sz w:val="21"/>
                <w:szCs w:val="21"/>
              </w:rPr>
              <w:t>Ra</w:t>
            </w:r>
            <w:r>
              <w:rPr>
                <w:rFonts w:hint="eastAsia" w:ascii="宋体" w:hAnsi="宋体" w:eastAsia="宋体" w:cs="宋体"/>
                <w:spacing w:val="3"/>
                <w:sz w:val="21"/>
                <w:szCs w:val="21"/>
              </w:rPr>
              <w:t>≧</w:t>
            </w:r>
            <w:r>
              <w:rPr>
                <w:rFonts w:hint="eastAsia" w:ascii="宋体" w:hAnsi="宋体" w:eastAsia="宋体" w:cs="宋体"/>
                <w:spacing w:val="5"/>
                <w:sz w:val="21"/>
                <w:szCs w:val="21"/>
              </w:rPr>
              <w:t>80,色温</w:t>
            </w:r>
            <w:r>
              <w:rPr>
                <w:rFonts w:hint="eastAsia" w:ascii="宋体" w:hAnsi="宋体" w:eastAsia="宋体" w:cs="宋体"/>
                <w:spacing w:val="5"/>
                <w:sz w:val="21"/>
                <w:szCs w:val="21"/>
                <w:lang w:val="en-US" w:eastAsia="zh-CN"/>
              </w:rPr>
              <w:t>范围</w:t>
            </w:r>
            <w:r>
              <w:rPr>
                <w:rFonts w:hint="eastAsia" w:ascii="宋体" w:hAnsi="宋体" w:eastAsia="宋体" w:cs="宋体"/>
                <w:spacing w:val="3"/>
                <w:sz w:val="21"/>
                <w:szCs w:val="21"/>
              </w:rPr>
              <w:t>≧</w:t>
            </w:r>
            <w:r>
              <w:rPr>
                <w:rFonts w:hint="eastAsia" w:ascii="宋体" w:hAnsi="宋体" w:eastAsia="宋体" w:cs="宋体"/>
                <w:spacing w:val="5"/>
                <w:sz w:val="21"/>
                <w:szCs w:val="21"/>
              </w:rPr>
              <w:t>5000-6500K</w:t>
            </w:r>
          </w:p>
        </w:tc>
        <w:tc>
          <w:tcPr>
            <w:tcW w:w="876" w:type="dxa"/>
            <w:tcBorders>
              <w:top w:val="nil"/>
              <w:left w:val="nil"/>
              <w:bottom w:val="single" w:color="008000" w:sz="8" w:space="0"/>
              <w:right w:val="single" w:color="008000" w:sz="8" w:space="0"/>
            </w:tcBorders>
            <w:vAlign w:val="center"/>
          </w:tcPr>
          <w:p w14:paraId="39ECAE3F">
            <w:pPr>
              <w:widowControl/>
              <w:adjustRightInd w:val="0"/>
              <w:snapToGrid w:val="0"/>
              <w:jc w:val="center"/>
              <w:rPr>
                <w:rFonts w:hint="eastAsia" w:ascii="宋体" w:hAnsi="宋体"/>
                <w:kern w:val="0"/>
                <w:sz w:val="20"/>
                <w:szCs w:val="20"/>
              </w:rPr>
            </w:pPr>
            <w:r>
              <w:rPr>
                <w:rFonts w:hint="eastAsia" w:ascii="宋体" w:hAnsi="宋体"/>
                <w:kern w:val="0"/>
                <w:sz w:val="20"/>
                <w:szCs w:val="20"/>
              </w:rPr>
              <w:t>具备</w:t>
            </w:r>
          </w:p>
        </w:tc>
      </w:tr>
      <w:tr w14:paraId="4310CDE2">
        <w:tblPrEx>
          <w:tblCellMar>
            <w:top w:w="0" w:type="dxa"/>
            <w:left w:w="108" w:type="dxa"/>
            <w:bottom w:w="0" w:type="dxa"/>
            <w:right w:w="108" w:type="dxa"/>
          </w:tblCellMar>
        </w:tblPrEx>
        <w:trPr>
          <w:trHeight w:val="454" w:hRule="exact"/>
          <w:jc w:val="center"/>
        </w:trPr>
        <w:tc>
          <w:tcPr>
            <w:tcW w:w="939" w:type="dxa"/>
            <w:tcBorders>
              <w:top w:val="nil"/>
              <w:left w:val="single" w:color="008000" w:sz="8" w:space="0"/>
              <w:bottom w:val="single" w:color="008000" w:sz="8" w:space="0"/>
              <w:right w:val="single" w:color="008000" w:sz="8" w:space="0"/>
            </w:tcBorders>
            <w:vAlign w:val="center"/>
          </w:tcPr>
          <w:p w14:paraId="47CDB0AB">
            <w:pPr>
              <w:widowControl/>
              <w:jc w:val="center"/>
              <w:textAlignment w:val="center"/>
              <w:rPr>
                <w:rFonts w:hint="eastAsia" w:ascii="宋体" w:hAnsi="宋体"/>
                <w:kern w:val="0"/>
                <w:sz w:val="20"/>
                <w:szCs w:val="20"/>
              </w:rPr>
            </w:pPr>
            <w:r>
              <w:rPr>
                <w:rFonts w:hint="eastAsia" w:ascii="宋体" w:hAnsi="宋体"/>
                <w:color w:val="000000"/>
                <w:kern w:val="0"/>
                <w:sz w:val="20"/>
                <w:szCs w:val="20"/>
                <w:lang w:bidi="ar"/>
              </w:rPr>
              <w:t>6</w:t>
            </w:r>
          </w:p>
        </w:tc>
        <w:tc>
          <w:tcPr>
            <w:tcW w:w="8474" w:type="dxa"/>
            <w:tcBorders>
              <w:top w:val="nil"/>
              <w:left w:val="nil"/>
              <w:bottom w:val="single" w:color="008000" w:sz="8" w:space="0"/>
              <w:right w:val="single" w:color="008000" w:sz="8" w:space="0"/>
            </w:tcBorders>
            <w:vAlign w:val="center"/>
          </w:tcPr>
          <w:p w14:paraId="38FF6D7C">
            <w:pPr>
              <w:widowControl/>
              <w:rPr>
                <w:rFonts w:hint="eastAsia" w:ascii="宋体" w:hAnsi="宋体" w:eastAsia="宋体" w:cs="宋体"/>
                <w:kern w:val="0"/>
                <w:sz w:val="21"/>
                <w:szCs w:val="21"/>
              </w:rPr>
            </w:pPr>
            <w:r>
              <w:rPr>
                <w:rFonts w:hint="eastAsia" w:ascii="宋体" w:hAnsi="宋体" w:eastAsia="宋体" w:cs="宋体"/>
                <w:sz w:val="21"/>
                <w:szCs w:val="21"/>
              </w:rPr>
              <w:t>照明光斑直径80±5mm, 光斑均匀明亮，无明显暗影</w:t>
            </w:r>
          </w:p>
        </w:tc>
        <w:tc>
          <w:tcPr>
            <w:tcW w:w="876" w:type="dxa"/>
            <w:tcBorders>
              <w:top w:val="nil"/>
              <w:left w:val="nil"/>
              <w:bottom w:val="single" w:color="008000" w:sz="8" w:space="0"/>
              <w:right w:val="single" w:color="008000" w:sz="8" w:space="0"/>
            </w:tcBorders>
            <w:vAlign w:val="center"/>
          </w:tcPr>
          <w:p w14:paraId="3A17EDF6">
            <w:pPr>
              <w:widowControl/>
              <w:adjustRightInd w:val="0"/>
              <w:snapToGrid w:val="0"/>
              <w:jc w:val="center"/>
              <w:rPr>
                <w:rFonts w:hint="eastAsia" w:ascii="宋体" w:hAnsi="宋体"/>
                <w:kern w:val="0"/>
                <w:sz w:val="20"/>
                <w:szCs w:val="20"/>
              </w:rPr>
            </w:pPr>
            <w:r>
              <w:rPr>
                <w:rFonts w:hint="eastAsia" w:ascii="宋体" w:hAnsi="宋体"/>
                <w:kern w:val="0"/>
                <w:sz w:val="20"/>
                <w:szCs w:val="20"/>
              </w:rPr>
              <w:t>具备</w:t>
            </w:r>
          </w:p>
        </w:tc>
      </w:tr>
      <w:tr w14:paraId="707F4858">
        <w:tblPrEx>
          <w:tblCellMar>
            <w:top w:w="0" w:type="dxa"/>
            <w:left w:w="108" w:type="dxa"/>
            <w:bottom w:w="0" w:type="dxa"/>
            <w:right w:w="108" w:type="dxa"/>
          </w:tblCellMar>
        </w:tblPrEx>
        <w:trPr>
          <w:trHeight w:val="454" w:hRule="exact"/>
          <w:jc w:val="center"/>
        </w:trPr>
        <w:tc>
          <w:tcPr>
            <w:tcW w:w="939" w:type="dxa"/>
            <w:tcBorders>
              <w:top w:val="nil"/>
              <w:left w:val="single" w:color="008000" w:sz="8" w:space="0"/>
              <w:bottom w:val="single" w:color="008000" w:sz="8" w:space="0"/>
              <w:right w:val="single" w:color="008000" w:sz="8" w:space="0"/>
            </w:tcBorders>
            <w:vAlign w:val="center"/>
          </w:tcPr>
          <w:p w14:paraId="76B736EF">
            <w:pPr>
              <w:widowControl/>
              <w:jc w:val="center"/>
              <w:textAlignment w:val="center"/>
              <w:rPr>
                <w:rFonts w:hint="eastAsia" w:ascii="宋体" w:hAnsi="宋体"/>
                <w:kern w:val="0"/>
                <w:sz w:val="20"/>
                <w:szCs w:val="20"/>
              </w:rPr>
            </w:pPr>
            <w:r>
              <w:rPr>
                <w:rFonts w:hint="eastAsia" w:ascii="宋体" w:hAnsi="宋体"/>
                <w:kern w:val="0"/>
                <w:sz w:val="20"/>
                <w:szCs w:val="20"/>
                <w:lang w:bidi="ar"/>
              </w:rPr>
              <w:t>7</w:t>
            </w:r>
          </w:p>
        </w:tc>
        <w:tc>
          <w:tcPr>
            <w:tcW w:w="8474" w:type="dxa"/>
            <w:tcBorders>
              <w:top w:val="nil"/>
              <w:left w:val="nil"/>
              <w:bottom w:val="single" w:color="008000" w:sz="8" w:space="0"/>
              <w:right w:val="single" w:color="008000" w:sz="8" w:space="0"/>
            </w:tcBorders>
            <w:vAlign w:val="center"/>
          </w:tcPr>
          <w:p w14:paraId="6DC354E0">
            <w:pPr>
              <w:widowControl/>
              <w:rPr>
                <w:rFonts w:hint="eastAsia" w:ascii="宋体" w:hAnsi="宋体" w:eastAsia="宋体" w:cs="宋体"/>
                <w:kern w:val="0"/>
                <w:sz w:val="21"/>
                <w:szCs w:val="21"/>
              </w:rPr>
            </w:pPr>
            <w:r>
              <w:rPr>
                <w:rFonts w:hint="eastAsia" w:ascii="宋体" w:hAnsi="宋体" w:eastAsia="宋体" w:cs="宋体"/>
                <w:spacing w:val="4"/>
                <w:sz w:val="21"/>
                <w:szCs w:val="21"/>
              </w:rPr>
              <w:t>电源控制器内置可充式锂电池</w:t>
            </w:r>
            <w:r>
              <w:rPr>
                <w:rFonts w:hint="eastAsia" w:ascii="宋体" w:hAnsi="宋体" w:eastAsia="宋体" w:cs="宋体"/>
                <w:spacing w:val="3"/>
                <w:sz w:val="21"/>
                <w:szCs w:val="21"/>
              </w:rPr>
              <w:t>≧</w:t>
            </w:r>
            <w:r>
              <w:rPr>
                <w:rFonts w:hint="eastAsia" w:ascii="宋体" w:hAnsi="宋体" w:eastAsia="宋体" w:cs="宋体"/>
                <w:spacing w:val="4"/>
                <w:sz w:val="21"/>
                <w:szCs w:val="21"/>
              </w:rPr>
              <w:t>6</w:t>
            </w:r>
            <w:r>
              <w:rPr>
                <w:rFonts w:hint="eastAsia" w:ascii="宋体" w:hAnsi="宋体" w:eastAsia="宋体" w:cs="宋体"/>
                <w:spacing w:val="4"/>
                <w:sz w:val="21"/>
                <w:szCs w:val="21"/>
                <w:lang w:val="en-US" w:eastAsia="zh-CN"/>
              </w:rPr>
              <w:t>5</w:t>
            </w:r>
            <w:r>
              <w:rPr>
                <w:rFonts w:hint="eastAsia" w:ascii="宋体" w:hAnsi="宋体" w:eastAsia="宋体" w:cs="宋体"/>
                <w:spacing w:val="4"/>
                <w:sz w:val="21"/>
                <w:szCs w:val="21"/>
              </w:rPr>
              <w:t>00</w:t>
            </w:r>
            <w:r>
              <w:rPr>
                <w:rFonts w:hint="eastAsia" w:ascii="宋体" w:hAnsi="宋体" w:eastAsia="宋体" w:cs="宋体"/>
                <w:sz w:val="21"/>
                <w:szCs w:val="21"/>
              </w:rPr>
              <w:t>mAh</w:t>
            </w:r>
          </w:p>
        </w:tc>
        <w:tc>
          <w:tcPr>
            <w:tcW w:w="876" w:type="dxa"/>
            <w:tcBorders>
              <w:top w:val="nil"/>
              <w:left w:val="nil"/>
              <w:bottom w:val="single" w:color="008000" w:sz="8" w:space="0"/>
              <w:right w:val="single" w:color="008000" w:sz="8" w:space="0"/>
            </w:tcBorders>
            <w:vAlign w:val="center"/>
          </w:tcPr>
          <w:p w14:paraId="799BFE7F">
            <w:pPr>
              <w:widowControl/>
              <w:adjustRightInd w:val="0"/>
              <w:snapToGrid w:val="0"/>
              <w:jc w:val="center"/>
              <w:rPr>
                <w:rFonts w:hint="eastAsia" w:ascii="宋体" w:hAnsi="宋体"/>
                <w:kern w:val="0"/>
                <w:sz w:val="20"/>
                <w:szCs w:val="20"/>
              </w:rPr>
            </w:pPr>
            <w:r>
              <w:rPr>
                <w:rFonts w:hint="eastAsia" w:ascii="宋体" w:hAnsi="宋体"/>
                <w:kern w:val="0"/>
                <w:sz w:val="20"/>
                <w:szCs w:val="20"/>
              </w:rPr>
              <w:t>具备</w:t>
            </w:r>
          </w:p>
        </w:tc>
      </w:tr>
      <w:tr w14:paraId="2E77B14D">
        <w:tblPrEx>
          <w:tblCellMar>
            <w:top w:w="0" w:type="dxa"/>
            <w:left w:w="108" w:type="dxa"/>
            <w:bottom w:w="0" w:type="dxa"/>
            <w:right w:w="108" w:type="dxa"/>
          </w:tblCellMar>
        </w:tblPrEx>
        <w:trPr>
          <w:trHeight w:val="454" w:hRule="exact"/>
          <w:jc w:val="center"/>
        </w:trPr>
        <w:tc>
          <w:tcPr>
            <w:tcW w:w="939" w:type="dxa"/>
            <w:tcBorders>
              <w:top w:val="nil"/>
              <w:left w:val="single" w:color="008000" w:sz="8" w:space="0"/>
              <w:bottom w:val="single" w:color="008000" w:sz="8" w:space="0"/>
              <w:right w:val="single" w:color="008000" w:sz="8" w:space="0"/>
            </w:tcBorders>
            <w:vAlign w:val="center"/>
          </w:tcPr>
          <w:p w14:paraId="5E073BB2">
            <w:pPr>
              <w:widowControl/>
              <w:jc w:val="center"/>
              <w:textAlignment w:val="center"/>
              <w:rPr>
                <w:rFonts w:hint="eastAsia" w:ascii="宋体" w:hAnsi="宋体"/>
                <w:kern w:val="0"/>
                <w:sz w:val="20"/>
                <w:szCs w:val="20"/>
              </w:rPr>
            </w:pPr>
            <w:r>
              <w:rPr>
                <w:rFonts w:hint="eastAsia" w:ascii="宋体" w:hAnsi="宋体"/>
                <w:color w:val="000000"/>
                <w:kern w:val="0"/>
                <w:sz w:val="20"/>
                <w:szCs w:val="20"/>
                <w:lang w:bidi="ar"/>
              </w:rPr>
              <w:t>8</w:t>
            </w:r>
          </w:p>
        </w:tc>
        <w:tc>
          <w:tcPr>
            <w:tcW w:w="8474" w:type="dxa"/>
            <w:tcBorders>
              <w:top w:val="nil"/>
              <w:left w:val="nil"/>
              <w:bottom w:val="single" w:color="008000" w:sz="8" w:space="0"/>
              <w:right w:val="single" w:color="008000" w:sz="8" w:space="0"/>
            </w:tcBorders>
            <w:vAlign w:val="center"/>
          </w:tcPr>
          <w:p w14:paraId="568A12E0">
            <w:pPr>
              <w:widowControl/>
              <w:rPr>
                <w:rFonts w:hint="eastAsia" w:ascii="宋体" w:hAnsi="宋体" w:eastAsia="宋体" w:cs="宋体"/>
                <w:kern w:val="0"/>
                <w:sz w:val="21"/>
                <w:szCs w:val="21"/>
              </w:rPr>
            </w:pPr>
            <w:r>
              <w:rPr>
                <w:rFonts w:hint="eastAsia" w:ascii="宋体" w:hAnsi="宋体" w:eastAsia="宋体" w:cs="宋体"/>
                <w:spacing w:val="-7"/>
                <w:sz w:val="21"/>
                <w:szCs w:val="21"/>
              </w:rPr>
              <w:t>录像分辨率：</w:t>
            </w:r>
            <w:r>
              <w:rPr>
                <w:rFonts w:hint="eastAsia" w:ascii="宋体" w:hAnsi="宋体" w:eastAsia="宋体" w:cs="宋体"/>
                <w:spacing w:val="3"/>
                <w:sz w:val="21"/>
                <w:szCs w:val="21"/>
                <w:lang w:val="en-US" w:eastAsia="zh-CN"/>
              </w:rPr>
              <w:t>最大</w:t>
            </w:r>
            <w:r>
              <w:rPr>
                <w:rFonts w:hint="eastAsia" w:ascii="宋体" w:hAnsi="宋体" w:eastAsia="宋体" w:cs="宋体"/>
                <w:spacing w:val="-7"/>
                <w:sz w:val="21"/>
                <w:szCs w:val="21"/>
              </w:rPr>
              <w:t>3840*2160(4K)@30fsp, 视</w:t>
            </w:r>
            <w:r>
              <w:rPr>
                <w:rFonts w:hint="eastAsia" w:ascii="宋体" w:hAnsi="宋体" w:eastAsia="宋体" w:cs="宋体"/>
                <w:spacing w:val="-8"/>
                <w:sz w:val="21"/>
                <w:szCs w:val="21"/>
              </w:rPr>
              <w:t>频格式：</w:t>
            </w:r>
            <w:r>
              <w:rPr>
                <w:rFonts w:hint="eastAsia" w:ascii="宋体" w:hAnsi="宋体" w:eastAsia="宋体" w:cs="宋体"/>
                <w:spacing w:val="-8"/>
                <w:sz w:val="21"/>
                <w:szCs w:val="21"/>
                <w:lang w:val="en-US" w:eastAsia="zh-CN"/>
              </w:rPr>
              <w:t>包括不限于</w:t>
            </w:r>
            <w:r>
              <w:rPr>
                <w:rFonts w:hint="eastAsia" w:ascii="宋体" w:hAnsi="宋体" w:eastAsia="宋体" w:cs="宋体"/>
                <w:spacing w:val="-8"/>
                <w:sz w:val="21"/>
                <w:szCs w:val="21"/>
              </w:rPr>
              <w:t>MPEG-4AV</w:t>
            </w:r>
          </w:p>
        </w:tc>
        <w:tc>
          <w:tcPr>
            <w:tcW w:w="876" w:type="dxa"/>
            <w:tcBorders>
              <w:top w:val="nil"/>
              <w:left w:val="nil"/>
              <w:bottom w:val="single" w:color="008000" w:sz="8" w:space="0"/>
              <w:right w:val="single" w:color="008000" w:sz="8" w:space="0"/>
            </w:tcBorders>
            <w:vAlign w:val="center"/>
          </w:tcPr>
          <w:p w14:paraId="0A02F4D8">
            <w:pPr>
              <w:widowControl/>
              <w:adjustRightInd w:val="0"/>
              <w:snapToGrid w:val="0"/>
              <w:jc w:val="center"/>
              <w:rPr>
                <w:rFonts w:hint="eastAsia" w:ascii="宋体" w:hAnsi="宋体"/>
                <w:kern w:val="0"/>
                <w:sz w:val="20"/>
                <w:szCs w:val="20"/>
              </w:rPr>
            </w:pPr>
            <w:r>
              <w:rPr>
                <w:rFonts w:hint="eastAsia" w:ascii="宋体" w:hAnsi="宋体"/>
                <w:kern w:val="0"/>
                <w:sz w:val="20"/>
                <w:szCs w:val="20"/>
              </w:rPr>
              <w:t>具备</w:t>
            </w:r>
          </w:p>
        </w:tc>
      </w:tr>
      <w:tr w14:paraId="06900E8B">
        <w:tblPrEx>
          <w:tblCellMar>
            <w:top w:w="0" w:type="dxa"/>
            <w:left w:w="108" w:type="dxa"/>
            <w:bottom w:w="0" w:type="dxa"/>
            <w:right w:w="108" w:type="dxa"/>
          </w:tblCellMar>
        </w:tblPrEx>
        <w:trPr>
          <w:trHeight w:val="454" w:hRule="exact"/>
          <w:jc w:val="center"/>
        </w:trPr>
        <w:tc>
          <w:tcPr>
            <w:tcW w:w="939" w:type="dxa"/>
            <w:tcBorders>
              <w:top w:val="nil"/>
              <w:left w:val="single" w:color="008000" w:sz="8" w:space="0"/>
              <w:bottom w:val="single" w:color="008000" w:sz="8" w:space="0"/>
              <w:right w:val="single" w:color="008000" w:sz="8" w:space="0"/>
            </w:tcBorders>
            <w:vAlign w:val="center"/>
          </w:tcPr>
          <w:p w14:paraId="40D99E9B">
            <w:pPr>
              <w:widowControl/>
              <w:jc w:val="center"/>
              <w:textAlignment w:val="center"/>
              <w:rPr>
                <w:rFonts w:hint="eastAsia" w:ascii="宋体" w:hAnsi="宋体"/>
                <w:kern w:val="0"/>
                <w:sz w:val="20"/>
                <w:szCs w:val="20"/>
              </w:rPr>
            </w:pPr>
            <w:r>
              <w:rPr>
                <w:rFonts w:hint="eastAsia" w:ascii="宋体" w:hAnsi="宋体"/>
                <w:kern w:val="0"/>
                <w:sz w:val="20"/>
                <w:szCs w:val="20"/>
                <w:lang w:bidi="ar"/>
              </w:rPr>
              <w:t>9</w:t>
            </w:r>
          </w:p>
        </w:tc>
        <w:tc>
          <w:tcPr>
            <w:tcW w:w="8474" w:type="dxa"/>
            <w:tcBorders>
              <w:top w:val="nil"/>
              <w:left w:val="nil"/>
              <w:bottom w:val="single" w:color="008000" w:sz="8" w:space="0"/>
              <w:right w:val="single" w:color="008000" w:sz="8" w:space="0"/>
            </w:tcBorders>
            <w:vAlign w:val="center"/>
          </w:tcPr>
          <w:p w14:paraId="77A66CA8">
            <w:pPr>
              <w:widowControl/>
              <w:rPr>
                <w:rFonts w:hint="default" w:ascii="宋体" w:hAnsi="宋体" w:eastAsia="宋体" w:cs="宋体"/>
                <w:kern w:val="0"/>
                <w:sz w:val="21"/>
                <w:szCs w:val="21"/>
                <w:lang w:val="en-US" w:eastAsia="zh-CN"/>
              </w:rPr>
            </w:pPr>
            <w:r>
              <w:rPr>
                <w:rFonts w:hint="eastAsia" w:ascii="宋体" w:hAnsi="宋体" w:eastAsia="宋体" w:cs="宋体"/>
                <w:spacing w:val="1"/>
                <w:sz w:val="21"/>
                <w:szCs w:val="21"/>
                <w:lang w:val="en-US" w:eastAsia="zh-CN"/>
              </w:rPr>
              <w:t>存储卡</w:t>
            </w:r>
            <w:r>
              <w:rPr>
                <w:rFonts w:hint="eastAsia" w:ascii="宋体" w:hAnsi="宋体" w:eastAsia="宋体" w:cs="宋体"/>
                <w:spacing w:val="1"/>
                <w:sz w:val="21"/>
                <w:szCs w:val="21"/>
              </w:rPr>
              <w:t>最大可支持</w:t>
            </w:r>
            <w:r>
              <w:rPr>
                <w:rFonts w:hint="eastAsia" w:ascii="宋体" w:hAnsi="宋体" w:eastAsia="宋体" w:cs="宋体"/>
                <w:spacing w:val="3"/>
                <w:sz w:val="21"/>
                <w:szCs w:val="21"/>
              </w:rPr>
              <w:t>≧</w:t>
            </w:r>
            <w:r>
              <w:rPr>
                <w:rFonts w:hint="eastAsia" w:ascii="宋体" w:hAnsi="宋体" w:eastAsia="宋体" w:cs="宋体"/>
                <w:spacing w:val="1"/>
                <w:sz w:val="21"/>
                <w:szCs w:val="21"/>
              </w:rPr>
              <w:t>256G</w:t>
            </w:r>
            <w:r>
              <w:rPr>
                <w:rFonts w:hint="eastAsia" w:ascii="宋体" w:hAnsi="宋体" w:eastAsia="宋体" w:cs="宋体"/>
                <w:spacing w:val="1"/>
                <w:sz w:val="21"/>
                <w:szCs w:val="21"/>
                <w:lang w:val="en-US" w:eastAsia="zh-CN"/>
              </w:rPr>
              <w:t>B</w:t>
            </w:r>
            <w:r>
              <w:rPr>
                <w:rFonts w:hint="eastAsia" w:ascii="宋体" w:hAnsi="宋体" w:cs="宋体"/>
                <w:spacing w:val="1"/>
                <w:sz w:val="21"/>
                <w:szCs w:val="21"/>
                <w:lang w:val="en-US" w:eastAsia="zh-CN"/>
              </w:rPr>
              <w:t>容量</w:t>
            </w:r>
          </w:p>
        </w:tc>
        <w:tc>
          <w:tcPr>
            <w:tcW w:w="876" w:type="dxa"/>
            <w:tcBorders>
              <w:top w:val="nil"/>
              <w:left w:val="nil"/>
              <w:bottom w:val="single" w:color="008000" w:sz="8" w:space="0"/>
              <w:right w:val="single" w:color="008000" w:sz="8" w:space="0"/>
            </w:tcBorders>
            <w:vAlign w:val="center"/>
          </w:tcPr>
          <w:p w14:paraId="46A36CC1">
            <w:pPr>
              <w:widowControl/>
              <w:adjustRightInd w:val="0"/>
              <w:snapToGrid w:val="0"/>
              <w:jc w:val="center"/>
              <w:rPr>
                <w:rFonts w:hint="eastAsia" w:ascii="宋体" w:hAnsi="宋体"/>
                <w:kern w:val="0"/>
                <w:sz w:val="20"/>
                <w:szCs w:val="20"/>
              </w:rPr>
            </w:pPr>
            <w:r>
              <w:rPr>
                <w:rFonts w:hint="eastAsia" w:ascii="宋体" w:hAnsi="宋体"/>
                <w:kern w:val="0"/>
                <w:sz w:val="20"/>
                <w:szCs w:val="20"/>
              </w:rPr>
              <w:t>具备</w:t>
            </w:r>
          </w:p>
        </w:tc>
      </w:tr>
      <w:tr w14:paraId="5EBC68E4">
        <w:tblPrEx>
          <w:tblCellMar>
            <w:top w:w="0" w:type="dxa"/>
            <w:left w:w="108" w:type="dxa"/>
            <w:bottom w:w="0" w:type="dxa"/>
            <w:right w:w="108" w:type="dxa"/>
          </w:tblCellMar>
        </w:tblPrEx>
        <w:trPr>
          <w:trHeight w:val="556" w:hRule="exact"/>
          <w:jc w:val="center"/>
        </w:trPr>
        <w:tc>
          <w:tcPr>
            <w:tcW w:w="939" w:type="dxa"/>
            <w:tcBorders>
              <w:top w:val="nil"/>
              <w:left w:val="single" w:color="008000" w:sz="8" w:space="0"/>
              <w:bottom w:val="single" w:color="008000" w:sz="8" w:space="0"/>
              <w:right w:val="single" w:color="008000" w:sz="8" w:space="0"/>
            </w:tcBorders>
            <w:vAlign w:val="center"/>
          </w:tcPr>
          <w:p w14:paraId="5F8AA996">
            <w:pPr>
              <w:widowControl/>
              <w:jc w:val="center"/>
              <w:textAlignment w:val="center"/>
              <w:rPr>
                <w:rFonts w:hint="eastAsia" w:ascii="宋体" w:hAnsi="宋体"/>
                <w:kern w:val="0"/>
                <w:sz w:val="20"/>
                <w:szCs w:val="20"/>
              </w:rPr>
            </w:pPr>
            <w:r>
              <w:rPr>
                <w:rFonts w:hint="eastAsia" w:ascii="宋体" w:hAnsi="宋体"/>
                <w:kern w:val="0"/>
                <w:sz w:val="20"/>
                <w:szCs w:val="20"/>
                <w:lang w:bidi="ar"/>
              </w:rPr>
              <w:t>10</w:t>
            </w:r>
          </w:p>
        </w:tc>
        <w:tc>
          <w:tcPr>
            <w:tcW w:w="8474" w:type="dxa"/>
            <w:tcBorders>
              <w:top w:val="nil"/>
              <w:left w:val="nil"/>
              <w:bottom w:val="single" w:color="008000" w:sz="8" w:space="0"/>
              <w:right w:val="single" w:color="008000" w:sz="8" w:space="0"/>
            </w:tcBorders>
            <w:vAlign w:val="center"/>
          </w:tcPr>
          <w:p w14:paraId="6598B715">
            <w:pPr>
              <w:widowControl/>
              <w:rPr>
                <w:rFonts w:hint="default" w:ascii="宋体" w:hAnsi="宋体" w:eastAsia="宋体" w:cs="宋体"/>
                <w:kern w:val="0"/>
                <w:sz w:val="21"/>
                <w:szCs w:val="21"/>
                <w:lang w:val="en-US" w:eastAsia="zh-CN"/>
              </w:rPr>
            </w:pPr>
            <w:r>
              <w:rPr>
                <w:rFonts w:hint="eastAsia" w:ascii="宋体" w:hAnsi="宋体" w:eastAsia="宋体" w:cs="宋体"/>
                <w:spacing w:val="-8"/>
                <w:sz w:val="21"/>
                <w:szCs w:val="21"/>
              </w:rPr>
              <w:t>大景深免对焦光学系统</w:t>
            </w:r>
            <w:r>
              <w:rPr>
                <w:rFonts w:hint="eastAsia" w:ascii="宋体" w:hAnsi="宋体" w:eastAsia="宋体" w:cs="宋体"/>
                <w:spacing w:val="-8"/>
                <w:sz w:val="21"/>
                <w:szCs w:val="21"/>
                <w:lang w:eastAsia="zh-CN"/>
              </w:rPr>
              <w:t>，</w:t>
            </w:r>
            <w:r>
              <w:rPr>
                <w:rFonts w:hint="eastAsia" w:ascii="宋体" w:hAnsi="宋体" w:eastAsia="宋体" w:cs="宋体"/>
                <w:spacing w:val="-8"/>
                <w:sz w:val="21"/>
                <w:szCs w:val="21"/>
                <w:lang w:val="en-US" w:eastAsia="zh-CN"/>
              </w:rPr>
              <w:t>或自动对焦，保证</w:t>
            </w:r>
            <w:r>
              <w:rPr>
                <w:rFonts w:hint="eastAsia" w:ascii="宋体" w:hAnsi="宋体" w:eastAsia="宋体" w:cs="宋体"/>
                <w:spacing w:val="-8"/>
                <w:sz w:val="21"/>
                <w:szCs w:val="21"/>
              </w:rPr>
              <w:t>工作距离范围内图像始终清晰</w:t>
            </w:r>
          </w:p>
        </w:tc>
        <w:tc>
          <w:tcPr>
            <w:tcW w:w="876" w:type="dxa"/>
            <w:tcBorders>
              <w:top w:val="nil"/>
              <w:left w:val="nil"/>
              <w:bottom w:val="single" w:color="008000" w:sz="8" w:space="0"/>
              <w:right w:val="single" w:color="008000" w:sz="8" w:space="0"/>
            </w:tcBorders>
            <w:vAlign w:val="center"/>
          </w:tcPr>
          <w:p w14:paraId="2EB4876F">
            <w:pPr>
              <w:widowControl/>
              <w:adjustRightInd w:val="0"/>
              <w:snapToGrid w:val="0"/>
              <w:jc w:val="center"/>
              <w:rPr>
                <w:rFonts w:hint="eastAsia" w:ascii="宋体" w:hAnsi="宋体"/>
                <w:kern w:val="0"/>
                <w:sz w:val="20"/>
                <w:szCs w:val="20"/>
              </w:rPr>
            </w:pPr>
            <w:r>
              <w:rPr>
                <w:rFonts w:hint="eastAsia" w:ascii="宋体" w:hAnsi="宋体"/>
                <w:kern w:val="0"/>
                <w:sz w:val="20"/>
                <w:szCs w:val="20"/>
              </w:rPr>
              <w:t>具备</w:t>
            </w:r>
          </w:p>
        </w:tc>
      </w:tr>
      <w:tr w14:paraId="470F8CC8">
        <w:tblPrEx>
          <w:tblCellMar>
            <w:top w:w="0" w:type="dxa"/>
            <w:left w:w="108" w:type="dxa"/>
            <w:bottom w:w="0" w:type="dxa"/>
            <w:right w:w="108" w:type="dxa"/>
          </w:tblCellMar>
        </w:tblPrEx>
        <w:trPr>
          <w:trHeight w:val="454" w:hRule="exact"/>
          <w:jc w:val="center"/>
        </w:trPr>
        <w:tc>
          <w:tcPr>
            <w:tcW w:w="939" w:type="dxa"/>
            <w:tcBorders>
              <w:top w:val="nil"/>
              <w:left w:val="single" w:color="008000" w:sz="8" w:space="0"/>
              <w:bottom w:val="single" w:color="008000" w:sz="8" w:space="0"/>
              <w:right w:val="single" w:color="008000" w:sz="8" w:space="0"/>
            </w:tcBorders>
            <w:vAlign w:val="center"/>
          </w:tcPr>
          <w:p w14:paraId="7D10DC2D">
            <w:pPr>
              <w:widowControl/>
              <w:jc w:val="center"/>
              <w:textAlignment w:val="center"/>
              <w:rPr>
                <w:rFonts w:hint="eastAsia" w:ascii="宋体" w:hAnsi="宋体"/>
                <w:kern w:val="0"/>
                <w:sz w:val="20"/>
                <w:szCs w:val="20"/>
              </w:rPr>
            </w:pPr>
            <w:r>
              <w:rPr>
                <w:rFonts w:hint="eastAsia" w:ascii="宋体" w:hAnsi="宋体"/>
                <w:color w:val="000000"/>
                <w:kern w:val="0"/>
                <w:sz w:val="20"/>
                <w:szCs w:val="20"/>
                <w:lang w:bidi="ar"/>
              </w:rPr>
              <w:t>11</w:t>
            </w:r>
          </w:p>
        </w:tc>
        <w:tc>
          <w:tcPr>
            <w:tcW w:w="8474" w:type="dxa"/>
            <w:tcBorders>
              <w:top w:val="nil"/>
              <w:left w:val="nil"/>
              <w:bottom w:val="single" w:color="008000" w:sz="8" w:space="0"/>
              <w:right w:val="single" w:color="008000" w:sz="8" w:space="0"/>
            </w:tcBorders>
            <w:vAlign w:val="center"/>
          </w:tcPr>
          <w:p w14:paraId="0ADB9307">
            <w:pPr>
              <w:widowControl/>
              <w:rPr>
                <w:rFonts w:hint="eastAsia" w:ascii="宋体" w:hAnsi="宋体" w:eastAsia="宋体" w:cs="宋体"/>
                <w:kern w:val="0"/>
                <w:sz w:val="21"/>
                <w:szCs w:val="21"/>
                <w:lang w:val="en-US" w:eastAsia="zh-CN"/>
              </w:rPr>
            </w:pPr>
            <w:r>
              <w:rPr>
                <w:rFonts w:hint="eastAsia" w:ascii="宋体" w:hAnsi="宋体" w:eastAsia="宋体" w:cs="宋体"/>
                <w:spacing w:val="4"/>
                <w:sz w:val="21"/>
                <w:szCs w:val="21"/>
              </w:rPr>
              <w:t>小巧轻盈，长时间佩戴不易疲劳</w:t>
            </w:r>
            <w:r>
              <w:rPr>
                <w:rFonts w:hint="eastAsia" w:ascii="宋体" w:hAnsi="宋体" w:eastAsia="宋体" w:cs="宋体"/>
                <w:spacing w:val="4"/>
                <w:sz w:val="21"/>
                <w:szCs w:val="21"/>
                <w:lang w:val="en-US" w:eastAsia="zh-CN"/>
              </w:rPr>
              <w:t>,</w:t>
            </w:r>
            <w:r>
              <w:rPr>
                <w:rFonts w:hint="eastAsia" w:ascii="宋体" w:hAnsi="宋体" w:eastAsia="宋体" w:cs="宋体"/>
                <w:spacing w:val="4"/>
                <w:sz w:val="21"/>
                <w:szCs w:val="21"/>
              </w:rPr>
              <w:t>头戴部分≦</w:t>
            </w:r>
            <w:r>
              <w:rPr>
                <w:rFonts w:hint="eastAsia" w:ascii="宋体" w:hAnsi="宋体" w:eastAsia="宋体" w:cs="宋体"/>
                <w:spacing w:val="4"/>
                <w:sz w:val="21"/>
                <w:szCs w:val="21"/>
                <w:lang w:val="en-US" w:eastAsia="zh-CN"/>
              </w:rPr>
              <w:t>125克</w:t>
            </w:r>
          </w:p>
        </w:tc>
        <w:tc>
          <w:tcPr>
            <w:tcW w:w="876" w:type="dxa"/>
            <w:tcBorders>
              <w:top w:val="nil"/>
              <w:left w:val="nil"/>
              <w:bottom w:val="single" w:color="008000" w:sz="8" w:space="0"/>
              <w:right w:val="single" w:color="008000" w:sz="8" w:space="0"/>
            </w:tcBorders>
            <w:vAlign w:val="center"/>
          </w:tcPr>
          <w:p w14:paraId="24A41D94">
            <w:pPr>
              <w:widowControl/>
              <w:adjustRightInd w:val="0"/>
              <w:snapToGrid w:val="0"/>
              <w:jc w:val="center"/>
              <w:rPr>
                <w:rFonts w:hint="eastAsia" w:ascii="宋体" w:hAnsi="宋体"/>
                <w:kern w:val="0"/>
                <w:sz w:val="20"/>
                <w:szCs w:val="20"/>
              </w:rPr>
            </w:pPr>
            <w:r>
              <w:rPr>
                <w:rFonts w:hint="eastAsia" w:ascii="宋体" w:hAnsi="宋体"/>
                <w:kern w:val="0"/>
                <w:sz w:val="20"/>
                <w:szCs w:val="20"/>
              </w:rPr>
              <w:t>具备</w:t>
            </w:r>
          </w:p>
        </w:tc>
      </w:tr>
      <w:tr w14:paraId="7E0CD26B">
        <w:tblPrEx>
          <w:tblCellMar>
            <w:top w:w="0" w:type="dxa"/>
            <w:left w:w="108" w:type="dxa"/>
            <w:bottom w:w="0" w:type="dxa"/>
            <w:right w:w="108" w:type="dxa"/>
          </w:tblCellMar>
        </w:tblPrEx>
        <w:trPr>
          <w:trHeight w:val="454" w:hRule="exact"/>
          <w:jc w:val="center"/>
        </w:trPr>
        <w:tc>
          <w:tcPr>
            <w:tcW w:w="939" w:type="dxa"/>
            <w:tcBorders>
              <w:top w:val="nil"/>
              <w:left w:val="single" w:color="008000" w:sz="8" w:space="0"/>
              <w:bottom w:val="single" w:color="008000" w:sz="8" w:space="0"/>
              <w:right w:val="single" w:color="008000" w:sz="8" w:space="0"/>
            </w:tcBorders>
            <w:vAlign w:val="center"/>
          </w:tcPr>
          <w:p w14:paraId="3A98C294">
            <w:pPr>
              <w:widowControl/>
              <w:jc w:val="center"/>
              <w:textAlignment w:val="center"/>
              <w:rPr>
                <w:rFonts w:hint="eastAsia" w:ascii="宋体" w:hAnsi="宋体"/>
                <w:kern w:val="0"/>
                <w:sz w:val="20"/>
                <w:szCs w:val="20"/>
              </w:rPr>
            </w:pPr>
            <w:r>
              <w:rPr>
                <w:rFonts w:hint="eastAsia" w:ascii="宋体" w:hAnsi="宋体"/>
                <w:color w:val="000000"/>
                <w:kern w:val="0"/>
                <w:sz w:val="20"/>
                <w:szCs w:val="20"/>
                <w:lang w:bidi="ar"/>
              </w:rPr>
              <w:t>12</w:t>
            </w:r>
          </w:p>
        </w:tc>
        <w:tc>
          <w:tcPr>
            <w:tcW w:w="8474" w:type="dxa"/>
            <w:tcBorders>
              <w:top w:val="nil"/>
              <w:left w:val="nil"/>
              <w:bottom w:val="single" w:color="008000" w:sz="8" w:space="0"/>
              <w:right w:val="single" w:color="008000" w:sz="8" w:space="0"/>
            </w:tcBorders>
            <w:vAlign w:val="center"/>
          </w:tcPr>
          <w:p w14:paraId="116D6D27">
            <w:pPr>
              <w:widowControl/>
              <w:rPr>
                <w:rFonts w:hint="eastAsia" w:ascii="宋体" w:hAnsi="宋体" w:eastAsia="宋体" w:cs="宋体"/>
                <w:kern w:val="0"/>
                <w:sz w:val="21"/>
                <w:szCs w:val="21"/>
                <w:lang w:val="en-US" w:eastAsia="zh-CN"/>
              </w:rPr>
            </w:pPr>
            <w:r>
              <w:rPr>
                <w:rFonts w:hint="eastAsia" w:ascii="宋体" w:hAnsi="宋体" w:eastAsia="宋体" w:cs="宋体"/>
                <w:kern w:val="0"/>
                <w:sz w:val="21"/>
                <w:szCs w:val="21"/>
                <w:lang w:val="en-US" w:eastAsia="zh-CN"/>
              </w:rPr>
              <w:t>主要配置：头架、摄像头、</w:t>
            </w:r>
            <w:r>
              <w:rPr>
                <w:rFonts w:hint="eastAsia" w:ascii="宋体" w:hAnsi="宋体" w:eastAsia="宋体" w:cs="宋体"/>
                <w:spacing w:val="18"/>
                <w:sz w:val="21"/>
                <w:szCs w:val="21"/>
              </w:rPr>
              <w:t>录像主机</w:t>
            </w:r>
            <w:r>
              <w:rPr>
                <w:rFonts w:hint="eastAsia" w:ascii="宋体" w:hAnsi="宋体" w:eastAsia="宋体" w:cs="宋体"/>
                <w:spacing w:val="18"/>
                <w:sz w:val="21"/>
                <w:szCs w:val="21"/>
                <w:lang w:eastAsia="zh-CN"/>
              </w:rPr>
              <w:t>、</w:t>
            </w:r>
            <w:r>
              <w:rPr>
                <w:rFonts w:hint="eastAsia" w:ascii="宋体" w:hAnsi="宋体" w:eastAsia="宋体" w:cs="宋体"/>
                <w:spacing w:val="18"/>
                <w:sz w:val="21"/>
                <w:szCs w:val="21"/>
              </w:rPr>
              <w:t>电源控制器</w:t>
            </w:r>
            <w:r>
              <w:rPr>
                <w:rFonts w:hint="eastAsia" w:ascii="宋体" w:hAnsi="宋体" w:eastAsia="宋体" w:cs="宋体"/>
                <w:spacing w:val="18"/>
                <w:sz w:val="21"/>
                <w:szCs w:val="21"/>
                <w:lang w:eastAsia="zh-CN"/>
              </w:rPr>
              <w:t>、</w:t>
            </w:r>
            <w:r>
              <w:rPr>
                <w:rFonts w:hint="eastAsia" w:ascii="宋体" w:hAnsi="宋体" w:eastAsia="宋体" w:cs="宋体"/>
                <w:spacing w:val="19"/>
                <w:sz w:val="21"/>
                <w:szCs w:val="21"/>
              </w:rPr>
              <w:t>头箍</w:t>
            </w:r>
            <w:r>
              <w:rPr>
                <w:rFonts w:hint="eastAsia" w:ascii="宋体" w:hAnsi="宋体" w:eastAsia="宋体" w:cs="宋体"/>
                <w:spacing w:val="19"/>
                <w:sz w:val="21"/>
                <w:szCs w:val="21"/>
                <w:lang w:eastAsia="zh-CN"/>
              </w:rPr>
              <w:t>、</w:t>
            </w:r>
            <w:r>
              <w:rPr>
                <w:rFonts w:hint="eastAsia" w:ascii="宋体" w:hAnsi="宋体" w:eastAsia="宋体" w:cs="宋体"/>
                <w:spacing w:val="19"/>
                <w:sz w:val="21"/>
                <w:szCs w:val="21"/>
              </w:rPr>
              <w:t>充电</w:t>
            </w:r>
            <w:r>
              <w:rPr>
                <w:rFonts w:hint="eastAsia" w:ascii="宋体" w:hAnsi="宋体" w:eastAsia="宋体" w:cs="宋体"/>
                <w:spacing w:val="19"/>
                <w:sz w:val="21"/>
                <w:szCs w:val="21"/>
                <w:lang w:val="en-US" w:eastAsia="zh-CN"/>
              </w:rPr>
              <w:t>部件等</w:t>
            </w:r>
          </w:p>
        </w:tc>
        <w:tc>
          <w:tcPr>
            <w:tcW w:w="876" w:type="dxa"/>
            <w:tcBorders>
              <w:top w:val="nil"/>
              <w:left w:val="nil"/>
              <w:bottom w:val="single" w:color="008000" w:sz="8" w:space="0"/>
              <w:right w:val="single" w:color="008000" w:sz="8" w:space="0"/>
            </w:tcBorders>
            <w:vAlign w:val="center"/>
          </w:tcPr>
          <w:p w14:paraId="2E012C4A">
            <w:pPr>
              <w:widowControl/>
              <w:adjustRightInd w:val="0"/>
              <w:snapToGrid w:val="0"/>
              <w:jc w:val="center"/>
              <w:rPr>
                <w:rFonts w:hint="eastAsia" w:ascii="宋体" w:hAnsi="宋体"/>
                <w:kern w:val="0"/>
                <w:sz w:val="20"/>
                <w:szCs w:val="20"/>
              </w:rPr>
            </w:pPr>
            <w:r>
              <w:rPr>
                <w:rFonts w:hint="eastAsia" w:ascii="宋体" w:hAnsi="宋体"/>
                <w:kern w:val="0"/>
                <w:sz w:val="20"/>
                <w:szCs w:val="20"/>
              </w:rPr>
              <w:t>具备</w:t>
            </w:r>
          </w:p>
        </w:tc>
      </w:tr>
      <w:tr w14:paraId="6F66D6AC">
        <w:tblPrEx>
          <w:tblCellMar>
            <w:top w:w="0" w:type="dxa"/>
            <w:left w:w="108" w:type="dxa"/>
            <w:bottom w:w="0" w:type="dxa"/>
            <w:right w:w="108" w:type="dxa"/>
          </w:tblCellMar>
        </w:tblPrEx>
        <w:trPr>
          <w:trHeight w:val="454" w:hRule="exact"/>
          <w:jc w:val="center"/>
        </w:trPr>
        <w:tc>
          <w:tcPr>
            <w:tcW w:w="939" w:type="dxa"/>
            <w:tcBorders>
              <w:top w:val="nil"/>
              <w:left w:val="single" w:color="008000" w:sz="8" w:space="0"/>
              <w:bottom w:val="single" w:color="008000" w:sz="8" w:space="0"/>
              <w:right w:val="single" w:color="008000" w:sz="8" w:space="0"/>
            </w:tcBorders>
            <w:vAlign w:val="center"/>
          </w:tcPr>
          <w:p w14:paraId="56C93378">
            <w:pPr>
              <w:widowControl/>
              <w:jc w:val="center"/>
              <w:textAlignment w:val="center"/>
              <w:rPr>
                <w:rFonts w:hint="eastAsia" w:ascii="宋体" w:hAnsi="宋体"/>
                <w:color w:val="000000"/>
                <w:kern w:val="0"/>
                <w:sz w:val="20"/>
                <w:szCs w:val="20"/>
                <w:lang w:bidi="ar"/>
              </w:rPr>
            </w:pPr>
            <w:r>
              <w:rPr>
                <w:rFonts w:hint="eastAsia" w:ascii="宋体" w:hAnsi="宋体"/>
                <w:color w:val="000000"/>
                <w:kern w:val="0"/>
                <w:sz w:val="20"/>
                <w:szCs w:val="20"/>
                <w:lang w:bidi="ar"/>
              </w:rPr>
              <w:t>26</w:t>
            </w:r>
          </w:p>
        </w:tc>
        <w:tc>
          <w:tcPr>
            <w:tcW w:w="8474" w:type="dxa"/>
            <w:tcBorders>
              <w:top w:val="nil"/>
              <w:left w:val="nil"/>
              <w:bottom w:val="single" w:color="008000" w:sz="8" w:space="0"/>
              <w:right w:val="single" w:color="008000" w:sz="8" w:space="0"/>
            </w:tcBorders>
            <w:shd w:val="clear" w:color="auto" w:fill="auto"/>
            <w:vAlign w:val="center"/>
          </w:tcPr>
          <w:p w14:paraId="7FC85A08">
            <w:pPr>
              <w:widowControl/>
              <w:rPr>
                <w:rFonts w:hint="default" w:ascii="宋体" w:hAnsi="宋体" w:eastAsia="宋体" w:cs="宋体"/>
                <w:kern w:val="0"/>
                <w:sz w:val="20"/>
                <w:szCs w:val="20"/>
                <w:lang w:val="en-US" w:eastAsia="zh-CN" w:bidi="ar-SA"/>
              </w:rPr>
            </w:pPr>
            <w:r>
              <w:rPr>
                <w:rFonts w:hint="eastAsia" w:ascii="宋体" w:hAnsi="宋体" w:eastAsia="宋体" w:cs="宋体"/>
                <w:spacing w:val="4"/>
                <w:sz w:val="21"/>
                <w:szCs w:val="21"/>
                <w:lang w:val="en-US" w:eastAsia="zh-CN"/>
              </w:rPr>
              <w:t>提供样机供现场试戴</w:t>
            </w:r>
          </w:p>
        </w:tc>
        <w:tc>
          <w:tcPr>
            <w:tcW w:w="876" w:type="dxa"/>
            <w:tcBorders>
              <w:top w:val="nil"/>
              <w:left w:val="nil"/>
              <w:bottom w:val="single" w:color="008000" w:sz="8" w:space="0"/>
              <w:right w:val="single" w:color="008000" w:sz="8" w:space="0"/>
            </w:tcBorders>
            <w:vAlign w:val="center"/>
          </w:tcPr>
          <w:p w14:paraId="4432E422">
            <w:pPr>
              <w:widowControl/>
              <w:adjustRightInd w:val="0"/>
              <w:snapToGrid w:val="0"/>
              <w:jc w:val="center"/>
              <w:rPr>
                <w:rFonts w:hint="eastAsia" w:ascii="宋体" w:hAnsi="宋体"/>
                <w:kern w:val="0"/>
                <w:sz w:val="20"/>
                <w:szCs w:val="20"/>
              </w:rPr>
            </w:pPr>
            <w:r>
              <w:rPr>
                <w:rFonts w:hint="eastAsia" w:ascii="宋体" w:hAnsi="宋体"/>
                <w:kern w:val="0"/>
                <w:sz w:val="20"/>
                <w:szCs w:val="20"/>
              </w:rPr>
              <w:t>具备</w:t>
            </w:r>
          </w:p>
        </w:tc>
      </w:tr>
      <w:tr w14:paraId="031A74C5">
        <w:tblPrEx>
          <w:tblCellMar>
            <w:top w:w="0" w:type="dxa"/>
            <w:left w:w="108" w:type="dxa"/>
            <w:bottom w:w="0" w:type="dxa"/>
            <w:right w:w="108" w:type="dxa"/>
          </w:tblCellMar>
        </w:tblPrEx>
        <w:trPr>
          <w:trHeight w:val="510" w:hRule="exact"/>
          <w:jc w:val="center"/>
        </w:trPr>
        <w:tc>
          <w:tcPr>
            <w:tcW w:w="939" w:type="dxa"/>
            <w:tcBorders>
              <w:top w:val="nil"/>
              <w:left w:val="single" w:color="008000" w:sz="8" w:space="0"/>
              <w:bottom w:val="single" w:color="008000" w:sz="8" w:space="0"/>
              <w:right w:val="single" w:color="008000" w:sz="8" w:space="0"/>
            </w:tcBorders>
            <w:vAlign w:val="center"/>
          </w:tcPr>
          <w:p w14:paraId="2D1D722C">
            <w:pPr>
              <w:spacing w:line="360" w:lineRule="auto"/>
              <w:jc w:val="center"/>
              <w:rPr>
                <w:rFonts w:hint="eastAsia" w:ascii="宋体" w:hAnsi="宋体"/>
                <w:szCs w:val="21"/>
              </w:rPr>
            </w:pPr>
            <w:r>
              <w:rPr>
                <w:rFonts w:hint="eastAsia" w:ascii="宋体" w:hAnsi="宋体"/>
                <w:szCs w:val="21"/>
              </w:rPr>
              <w:t>三</w:t>
            </w:r>
          </w:p>
        </w:tc>
        <w:tc>
          <w:tcPr>
            <w:tcW w:w="8474" w:type="dxa"/>
            <w:tcBorders>
              <w:top w:val="nil"/>
              <w:left w:val="nil"/>
              <w:bottom w:val="single" w:color="008000" w:sz="8" w:space="0"/>
              <w:right w:val="single" w:color="008000" w:sz="8" w:space="0"/>
            </w:tcBorders>
            <w:vAlign w:val="center"/>
          </w:tcPr>
          <w:p w14:paraId="5DB1C45F">
            <w:pPr>
              <w:spacing w:line="360" w:lineRule="auto"/>
              <w:rPr>
                <w:rFonts w:hint="eastAsia" w:ascii="宋体" w:hAnsi="宋体"/>
                <w:szCs w:val="21"/>
              </w:rPr>
            </w:pPr>
            <w:r>
              <w:rPr>
                <w:rFonts w:hint="eastAsia" w:ascii="宋体" w:hAnsi="宋体"/>
                <w:b/>
                <w:bCs/>
                <w:kern w:val="0"/>
                <w:sz w:val="20"/>
                <w:szCs w:val="20"/>
              </w:rPr>
              <w:t>技术及售后服务</w:t>
            </w:r>
          </w:p>
        </w:tc>
        <w:tc>
          <w:tcPr>
            <w:tcW w:w="876" w:type="dxa"/>
            <w:tcBorders>
              <w:top w:val="nil"/>
              <w:left w:val="nil"/>
              <w:bottom w:val="single" w:color="008000" w:sz="8" w:space="0"/>
              <w:right w:val="single" w:color="008000" w:sz="8" w:space="0"/>
            </w:tcBorders>
            <w:vAlign w:val="center"/>
          </w:tcPr>
          <w:p w14:paraId="07C747CF">
            <w:pPr>
              <w:widowControl/>
              <w:jc w:val="center"/>
              <w:rPr>
                <w:rFonts w:hint="eastAsia" w:ascii="宋体" w:hAnsi="宋体"/>
                <w:kern w:val="0"/>
                <w:sz w:val="20"/>
                <w:szCs w:val="20"/>
              </w:rPr>
            </w:pPr>
            <w:r>
              <w:rPr>
                <w:rFonts w:hint="eastAsia" w:ascii="宋体" w:hAnsi="宋体"/>
                <w:kern w:val="0"/>
                <w:sz w:val="20"/>
                <w:szCs w:val="20"/>
              </w:rPr>
              <w:t>具备</w:t>
            </w:r>
          </w:p>
        </w:tc>
      </w:tr>
      <w:tr w14:paraId="347F77CE">
        <w:tblPrEx>
          <w:tblCellMar>
            <w:top w:w="0" w:type="dxa"/>
            <w:left w:w="108" w:type="dxa"/>
            <w:bottom w:w="0" w:type="dxa"/>
            <w:right w:w="108" w:type="dxa"/>
          </w:tblCellMar>
        </w:tblPrEx>
        <w:trPr>
          <w:trHeight w:val="510" w:hRule="exact"/>
          <w:jc w:val="center"/>
        </w:trPr>
        <w:tc>
          <w:tcPr>
            <w:tcW w:w="939" w:type="dxa"/>
            <w:tcBorders>
              <w:top w:val="nil"/>
              <w:left w:val="single" w:color="008000" w:sz="8" w:space="0"/>
              <w:bottom w:val="single" w:color="008000" w:sz="8" w:space="0"/>
              <w:right w:val="single" w:color="008000" w:sz="8" w:space="0"/>
            </w:tcBorders>
            <w:vAlign w:val="center"/>
          </w:tcPr>
          <w:p w14:paraId="28FE4F42">
            <w:pPr>
              <w:widowControl/>
              <w:jc w:val="center"/>
              <w:textAlignment w:val="center"/>
              <w:rPr>
                <w:rFonts w:hint="eastAsia" w:ascii="宋体" w:hAnsi="宋体" w:eastAsia="宋体" w:cs="宋体"/>
                <w:spacing w:val="14"/>
                <w:sz w:val="21"/>
                <w:szCs w:val="21"/>
              </w:rPr>
            </w:pPr>
            <w:r>
              <w:rPr>
                <w:rFonts w:hint="eastAsia" w:ascii="宋体" w:hAnsi="宋体" w:eastAsia="宋体" w:cs="宋体"/>
                <w:spacing w:val="14"/>
                <w:sz w:val="21"/>
                <w:szCs w:val="21"/>
              </w:rPr>
              <w:t>*1</w:t>
            </w:r>
          </w:p>
        </w:tc>
        <w:tc>
          <w:tcPr>
            <w:tcW w:w="8474" w:type="dxa"/>
            <w:tcBorders>
              <w:top w:val="nil"/>
              <w:left w:val="nil"/>
              <w:bottom w:val="single" w:color="008000" w:sz="8" w:space="0"/>
              <w:right w:val="single" w:color="008000" w:sz="8" w:space="0"/>
            </w:tcBorders>
            <w:vAlign w:val="center"/>
          </w:tcPr>
          <w:p w14:paraId="3F335877">
            <w:pPr>
              <w:widowControl/>
              <w:textAlignment w:val="center"/>
              <w:rPr>
                <w:rFonts w:hint="eastAsia" w:ascii="宋体" w:hAnsi="宋体" w:eastAsia="宋体" w:cs="宋体"/>
                <w:spacing w:val="14"/>
                <w:sz w:val="21"/>
                <w:szCs w:val="21"/>
              </w:rPr>
            </w:pPr>
            <w:r>
              <w:rPr>
                <w:rFonts w:hint="eastAsia" w:ascii="宋体" w:hAnsi="宋体" w:eastAsia="宋体" w:cs="宋体"/>
                <w:spacing w:val="14"/>
                <w:sz w:val="21"/>
                <w:szCs w:val="21"/>
              </w:rPr>
              <w:t>保修期：6年</w:t>
            </w:r>
          </w:p>
        </w:tc>
        <w:tc>
          <w:tcPr>
            <w:tcW w:w="876" w:type="dxa"/>
            <w:tcBorders>
              <w:top w:val="nil"/>
              <w:left w:val="nil"/>
              <w:bottom w:val="single" w:color="008000" w:sz="8" w:space="0"/>
              <w:right w:val="single" w:color="008000" w:sz="8" w:space="0"/>
            </w:tcBorders>
            <w:vAlign w:val="center"/>
          </w:tcPr>
          <w:p w14:paraId="2FD5B4A2">
            <w:pPr>
              <w:widowControl/>
              <w:textAlignment w:val="center"/>
              <w:rPr>
                <w:rFonts w:hint="eastAsia" w:ascii="宋体" w:hAnsi="宋体" w:eastAsia="宋体" w:cs="宋体"/>
                <w:spacing w:val="14"/>
                <w:sz w:val="21"/>
                <w:szCs w:val="21"/>
              </w:rPr>
            </w:pPr>
            <w:r>
              <w:rPr>
                <w:rFonts w:hint="eastAsia" w:ascii="宋体" w:hAnsi="宋体" w:eastAsia="宋体" w:cs="宋体"/>
                <w:spacing w:val="14"/>
                <w:sz w:val="21"/>
                <w:szCs w:val="21"/>
              </w:rPr>
              <w:t>具备</w:t>
            </w:r>
          </w:p>
        </w:tc>
      </w:tr>
      <w:tr w14:paraId="5D6226BC">
        <w:tblPrEx>
          <w:tblCellMar>
            <w:top w:w="0" w:type="dxa"/>
            <w:left w:w="108" w:type="dxa"/>
            <w:bottom w:w="0" w:type="dxa"/>
            <w:right w:w="108" w:type="dxa"/>
          </w:tblCellMar>
        </w:tblPrEx>
        <w:trPr>
          <w:trHeight w:val="510" w:hRule="exact"/>
          <w:jc w:val="center"/>
        </w:trPr>
        <w:tc>
          <w:tcPr>
            <w:tcW w:w="939" w:type="dxa"/>
            <w:tcBorders>
              <w:top w:val="nil"/>
              <w:left w:val="single" w:color="008000" w:sz="8" w:space="0"/>
              <w:bottom w:val="single" w:color="008000" w:sz="8" w:space="0"/>
              <w:right w:val="single" w:color="008000" w:sz="8" w:space="0"/>
            </w:tcBorders>
            <w:vAlign w:val="center"/>
          </w:tcPr>
          <w:p w14:paraId="1923E238">
            <w:pPr>
              <w:widowControl/>
              <w:jc w:val="center"/>
              <w:textAlignment w:val="center"/>
              <w:rPr>
                <w:rFonts w:hint="eastAsia" w:ascii="宋体" w:hAnsi="宋体" w:eastAsia="宋体" w:cs="宋体"/>
                <w:spacing w:val="14"/>
                <w:sz w:val="21"/>
                <w:szCs w:val="21"/>
              </w:rPr>
            </w:pPr>
            <w:r>
              <w:rPr>
                <w:rFonts w:hint="eastAsia" w:ascii="宋体" w:hAnsi="宋体" w:eastAsia="宋体" w:cs="宋体"/>
                <w:spacing w:val="14"/>
                <w:sz w:val="21"/>
                <w:szCs w:val="21"/>
              </w:rPr>
              <w:t>2</w:t>
            </w:r>
          </w:p>
        </w:tc>
        <w:tc>
          <w:tcPr>
            <w:tcW w:w="8474" w:type="dxa"/>
            <w:tcBorders>
              <w:top w:val="nil"/>
              <w:left w:val="nil"/>
              <w:bottom w:val="single" w:color="008000" w:sz="8" w:space="0"/>
              <w:right w:val="single" w:color="008000" w:sz="8" w:space="0"/>
            </w:tcBorders>
            <w:vAlign w:val="center"/>
          </w:tcPr>
          <w:p w14:paraId="10AA43A8">
            <w:pPr>
              <w:widowControl/>
              <w:textAlignment w:val="center"/>
              <w:rPr>
                <w:rFonts w:hint="eastAsia" w:ascii="宋体" w:hAnsi="宋体" w:eastAsia="宋体" w:cs="宋体"/>
                <w:spacing w:val="14"/>
                <w:sz w:val="21"/>
                <w:szCs w:val="21"/>
              </w:rPr>
            </w:pPr>
            <w:r>
              <w:rPr>
                <w:rFonts w:hint="eastAsia" w:ascii="宋体" w:hAnsi="宋体" w:eastAsia="宋体" w:cs="宋体"/>
                <w:spacing w:val="14"/>
                <w:sz w:val="21"/>
                <w:szCs w:val="21"/>
              </w:rPr>
              <w:t>中标方应对设备操作及维修人员进行操作及维修培训</w:t>
            </w:r>
          </w:p>
        </w:tc>
        <w:tc>
          <w:tcPr>
            <w:tcW w:w="876" w:type="dxa"/>
            <w:tcBorders>
              <w:top w:val="nil"/>
              <w:left w:val="nil"/>
              <w:bottom w:val="single" w:color="008000" w:sz="8" w:space="0"/>
              <w:right w:val="single" w:color="008000" w:sz="8" w:space="0"/>
            </w:tcBorders>
            <w:vAlign w:val="center"/>
          </w:tcPr>
          <w:p w14:paraId="6EF2382E">
            <w:pPr>
              <w:widowControl/>
              <w:textAlignment w:val="center"/>
              <w:rPr>
                <w:rFonts w:hint="eastAsia" w:ascii="宋体" w:hAnsi="宋体" w:eastAsia="宋体" w:cs="宋体"/>
                <w:spacing w:val="14"/>
                <w:sz w:val="21"/>
                <w:szCs w:val="21"/>
              </w:rPr>
            </w:pPr>
            <w:r>
              <w:rPr>
                <w:rFonts w:hint="eastAsia" w:ascii="宋体" w:hAnsi="宋体" w:eastAsia="宋体" w:cs="宋体"/>
                <w:spacing w:val="14"/>
                <w:sz w:val="21"/>
                <w:szCs w:val="21"/>
              </w:rPr>
              <w:t>具备</w:t>
            </w:r>
          </w:p>
        </w:tc>
      </w:tr>
      <w:tr w14:paraId="3F9D7AB8">
        <w:tblPrEx>
          <w:tblCellMar>
            <w:top w:w="0" w:type="dxa"/>
            <w:left w:w="108" w:type="dxa"/>
            <w:bottom w:w="0" w:type="dxa"/>
            <w:right w:w="108" w:type="dxa"/>
          </w:tblCellMar>
        </w:tblPrEx>
        <w:trPr>
          <w:trHeight w:val="1125" w:hRule="exact"/>
          <w:jc w:val="center"/>
        </w:trPr>
        <w:tc>
          <w:tcPr>
            <w:tcW w:w="939" w:type="dxa"/>
            <w:tcBorders>
              <w:top w:val="nil"/>
              <w:left w:val="single" w:color="008000" w:sz="8" w:space="0"/>
              <w:bottom w:val="single" w:color="008000" w:sz="8" w:space="0"/>
              <w:right w:val="single" w:color="008000" w:sz="8" w:space="0"/>
            </w:tcBorders>
            <w:vAlign w:val="center"/>
          </w:tcPr>
          <w:p w14:paraId="1974D50A">
            <w:pPr>
              <w:widowControl/>
              <w:jc w:val="center"/>
              <w:textAlignment w:val="center"/>
              <w:rPr>
                <w:rFonts w:hint="eastAsia" w:ascii="宋体" w:hAnsi="宋体" w:eastAsia="宋体" w:cs="宋体"/>
                <w:spacing w:val="14"/>
                <w:sz w:val="21"/>
                <w:szCs w:val="21"/>
              </w:rPr>
            </w:pPr>
            <w:r>
              <w:rPr>
                <w:rFonts w:hint="eastAsia" w:ascii="宋体" w:hAnsi="宋体" w:eastAsia="宋体" w:cs="宋体"/>
                <w:spacing w:val="14"/>
                <w:sz w:val="21"/>
                <w:szCs w:val="21"/>
              </w:rPr>
              <w:t>3</w:t>
            </w:r>
          </w:p>
        </w:tc>
        <w:tc>
          <w:tcPr>
            <w:tcW w:w="8474" w:type="dxa"/>
            <w:tcBorders>
              <w:top w:val="nil"/>
              <w:left w:val="nil"/>
              <w:bottom w:val="single" w:color="008000" w:sz="8" w:space="0"/>
              <w:right w:val="single" w:color="008000" w:sz="8" w:space="0"/>
            </w:tcBorders>
            <w:vAlign w:val="center"/>
          </w:tcPr>
          <w:p w14:paraId="321D92D6">
            <w:pPr>
              <w:widowControl/>
              <w:textAlignment w:val="center"/>
              <w:rPr>
                <w:rFonts w:hint="eastAsia" w:ascii="宋体" w:hAnsi="宋体" w:eastAsia="宋体" w:cs="宋体"/>
                <w:spacing w:val="14"/>
                <w:sz w:val="21"/>
                <w:szCs w:val="21"/>
              </w:rPr>
            </w:pPr>
            <w:r>
              <w:rPr>
                <w:rFonts w:hint="eastAsia" w:ascii="宋体" w:hAnsi="宋体" w:eastAsia="宋体" w:cs="宋体"/>
                <w:spacing w:val="14"/>
                <w:sz w:val="21"/>
                <w:szCs w:val="21"/>
              </w:rPr>
              <w:t>维修保障：提供中文说明书、操作手册、详细维修手册、整机线路图、系统安装软件及维修密码，软件系终身免费升级。每年由维修工程师提供至少4次的免费上门维护保养工作</w:t>
            </w:r>
          </w:p>
        </w:tc>
        <w:tc>
          <w:tcPr>
            <w:tcW w:w="876" w:type="dxa"/>
            <w:tcBorders>
              <w:top w:val="nil"/>
              <w:left w:val="nil"/>
              <w:bottom w:val="single" w:color="008000" w:sz="8" w:space="0"/>
              <w:right w:val="single" w:color="008000" w:sz="8" w:space="0"/>
            </w:tcBorders>
            <w:vAlign w:val="center"/>
          </w:tcPr>
          <w:p w14:paraId="3396EA0B">
            <w:pPr>
              <w:widowControl/>
              <w:textAlignment w:val="center"/>
              <w:rPr>
                <w:rFonts w:hint="eastAsia" w:ascii="宋体" w:hAnsi="宋体" w:eastAsia="宋体" w:cs="宋体"/>
                <w:spacing w:val="14"/>
                <w:sz w:val="21"/>
                <w:szCs w:val="21"/>
              </w:rPr>
            </w:pPr>
            <w:r>
              <w:rPr>
                <w:rFonts w:hint="eastAsia" w:ascii="宋体" w:hAnsi="宋体" w:eastAsia="宋体" w:cs="宋体"/>
                <w:spacing w:val="14"/>
                <w:sz w:val="21"/>
                <w:szCs w:val="21"/>
              </w:rPr>
              <w:t>具备</w:t>
            </w:r>
          </w:p>
        </w:tc>
      </w:tr>
      <w:tr w14:paraId="2F387C5B">
        <w:tblPrEx>
          <w:tblCellMar>
            <w:top w:w="0" w:type="dxa"/>
            <w:left w:w="108" w:type="dxa"/>
            <w:bottom w:w="0" w:type="dxa"/>
            <w:right w:w="108" w:type="dxa"/>
          </w:tblCellMar>
        </w:tblPrEx>
        <w:trPr>
          <w:trHeight w:val="850" w:hRule="exact"/>
          <w:jc w:val="center"/>
        </w:trPr>
        <w:tc>
          <w:tcPr>
            <w:tcW w:w="939" w:type="dxa"/>
            <w:tcBorders>
              <w:top w:val="nil"/>
              <w:left w:val="single" w:color="008000" w:sz="8" w:space="0"/>
              <w:bottom w:val="single" w:color="008000" w:sz="8" w:space="0"/>
              <w:right w:val="single" w:color="008000" w:sz="8" w:space="0"/>
            </w:tcBorders>
            <w:vAlign w:val="center"/>
          </w:tcPr>
          <w:p w14:paraId="1779ACB4">
            <w:pPr>
              <w:widowControl/>
              <w:jc w:val="center"/>
              <w:textAlignment w:val="center"/>
              <w:rPr>
                <w:rFonts w:hint="eastAsia" w:ascii="宋体" w:hAnsi="宋体" w:eastAsia="宋体" w:cs="宋体"/>
                <w:spacing w:val="14"/>
                <w:sz w:val="21"/>
                <w:szCs w:val="21"/>
              </w:rPr>
            </w:pPr>
            <w:r>
              <w:rPr>
                <w:rFonts w:hint="eastAsia" w:ascii="宋体" w:hAnsi="宋体" w:eastAsia="宋体" w:cs="宋体"/>
                <w:spacing w:val="14"/>
                <w:sz w:val="21"/>
                <w:szCs w:val="21"/>
              </w:rPr>
              <w:t>*4</w:t>
            </w:r>
          </w:p>
        </w:tc>
        <w:tc>
          <w:tcPr>
            <w:tcW w:w="8474" w:type="dxa"/>
            <w:tcBorders>
              <w:top w:val="nil"/>
              <w:left w:val="nil"/>
              <w:bottom w:val="single" w:color="008000" w:sz="8" w:space="0"/>
              <w:right w:val="single" w:color="008000" w:sz="8" w:space="0"/>
            </w:tcBorders>
            <w:vAlign w:val="center"/>
          </w:tcPr>
          <w:p w14:paraId="31E33049">
            <w:pPr>
              <w:widowControl/>
              <w:textAlignment w:val="center"/>
              <w:rPr>
                <w:rFonts w:hint="eastAsia" w:ascii="宋体" w:hAnsi="宋体" w:eastAsia="宋体" w:cs="宋体"/>
                <w:spacing w:val="14"/>
                <w:sz w:val="21"/>
                <w:szCs w:val="21"/>
              </w:rPr>
            </w:pPr>
            <w:r>
              <w:rPr>
                <w:rFonts w:hint="eastAsia" w:ascii="宋体" w:hAnsi="宋体" w:eastAsia="宋体" w:cs="宋体"/>
                <w:spacing w:val="14"/>
                <w:sz w:val="21"/>
                <w:szCs w:val="21"/>
              </w:rPr>
              <w:t>国产设备的生产日期为安装日期6个月内，进口设备的生产日期为安装日期12个月内。</w:t>
            </w:r>
          </w:p>
        </w:tc>
        <w:tc>
          <w:tcPr>
            <w:tcW w:w="876" w:type="dxa"/>
            <w:tcBorders>
              <w:top w:val="nil"/>
              <w:left w:val="nil"/>
              <w:bottom w:val="single" w:color="008000" w:sz="8" w:space="0"/>
              <w:right w:val="single" w:color="008000" w:sz="8" w:space="0"/>
            </w:tcBorders>
            <w:vAlign w:val="center"/>
          </w:tcPr>
          <w:p w14:paraId="73C03184">
            <w:pPr>
              <w:widowControl/>
              <w:textAlignment w:val="center"/>
              <w:rPr>
                <w:rFonts w:hint="eastAsia" w:ascii="宋体" w:hAnsi="宋体" w:eastAsia="宋体" w:cs="宋体"/>
                <w:spacing w:val="14"/>
                <w:sz w:val="21"/>
                <w:szCs w:val="21"/>
              </w:rPr>
            </w:pPr>
            <w:r>
              <w:rPr>
                <w:rFonts w:hint="eastAsia" w:ascii="宋体" w:hAnsi="宋体" w:eastAsia="宋体" w:cs="宋体"/>
                <w:spacing w:val="14"/>
                <w:sz w:val="21"/>
                <w:szCs w:val="21"/>
              </w:rPr>
              <w:t>具备</w:t>
            </w:r>
          </w:p>
        </w:tc>
      </w:tr>
      <w:tr w14:paraId="5892B537">
        <w:tblPrEx>
          <w:tblCellMar>
            <w:top w:w="0" w:type="dxa"/>
            <w:left w:w="108" w:type="dxa"/>
            <w:bottom w:w="0" w:type="dxa"/>
            <w:right w:w="108" w:type="dxa"/>
          </w:tblCellMar>
        </w:tblPrEx>
        <w:trPr>
          <w:trHeight w:val="730" w:hRule="exact"/>
          <w:jc w:val="center"/>
        </w:trPr>
        <w:tc>
          <w:tcPr>
            <w:tcW w:w="939" w:type="dxa"/>
            <w:tcBorders>
              <w:top w:val="nil"/>
              <w:left w:val="single" w:color="008000" w:sz="8" w:space="0"/>
              <w:bottom w:val="single" w:color="008000" w:sz="8" w:space="0"/>
              <w:right w:val="single" w:color="008000" w:sz="8" w:space="0"/>
            </w:tcBorders>
            <w:vAlign w:val="center"/>
          </w:tcPr>
          <w:p w14:paraId="25077C03">
            <w:pPr>
              <w:widowControl/>
              <w:jc w:val="center"/>
              <w:textAlignment w:val="center"/>
              <w:rPr>
                <w:rFonts w:hint="eastAsia" w:ascii="宋体" w:hAnsi="宋体" w:eastAsia="宋体" w:cs="宋体"/>
                <w:spacing w:val="14"/>
                <w:sz w:val="21"/>
                <w:szCs w:val="21"/>
              </w:rPr>
            </w:pPr>
            <w:r>
              <w:rPr>
                <w:rFonts w:hint="eastAsia" w:ascii="宋体" w:hAnsi="宋体" w:eastAsia="宋体" w:cs="宋体"/>
                <w:spacing w:val="14"/>
                <w:sz w:val="21"/>
                <w:szCs w:val="21"/>
              </w:rPr>
              <w:t>5</w:t>
            </w:r>
          </w:p>
        </w:tc>
        <w:tc>
          <w:tcPr>
            <w:tcW w:w="8474" w:type="dxa"/>
            <w:tcBorders>
              <w:top w:val="nil"/>
              <w:left w:val="nil"/>
              <w:bottom w:val="single" w:color="008000" w:sz="8" w:space="0"/>
              <w:right w:val="single" w:color="008000" w:sz="8" w:space="0"/>
            </w:tcBorders>
            <w:vAlign w:val="center"/>
          </w:tcPr>
          <w:p w14:paraId="2B2D4779">
            <w:pPr>
              <w:widowControl/>
              <w:textAlignment w:val="center"/>
              <w:rPr>
                <w:rFonts w:hint="eastAsia" w:ascii="宋体" w:hAnsi="宋体" w:eastAsia="宋体" w:cs="宋体"/>
                <w:spacing w:val="14"/>
                <w:sz w:val="21"/>
                <w:szCs w:val="21"/>
              </w:rPr>
            </w:pPr>
            <w:r>
              <w:rPr>
                <w:rFonts w:hint="eastAsia" w:ascii="宋体" w:hAnsi="宋体" w:eastAsia="宋体" w:cs="宋体"/>
                <w:spacing w:val="14"/>
                <w:sz w:val="21"/>
                <w:szCs w:val="21"/>
              </w:rPr>
              <w:t>一个月内非人为质量问题提供换货。设备出现故障时2个小时内响应并提供维修方案，24小时内到达现场，郑州有常驻工程师，提供工程师姓名及联系方式</w:t>
            </w:r>
          </w:p>
        </w:tc>
        <w:tc>
          <w:tcPr>
            <w:tcW w:w="876" w:type="dxa"/>
            <w:tcBorders>
              <w:top w:val="nil"/>
              <w:left w:val="nil"/>
              <w:bottom w:val="single" w:color="008000" w:sz="8" w:space="0"/>
              <w:right w:val="single" w:color="008000" w:sz="8" w:space="0"/>
            </w:tcBorders>
            <w:vAlign w:val="center"/>
          </w:tcPr>
          <w:p w14:paraId="031BB245">
            <w:pPr>
              <w:widowControl/>
              <w:textAlignment w:val="center"/>
              <w:rPr>
                <w:rFonts w:hint="eastAsia" w:ascii="宋体" w:hAnsi="宋体" w:eastAsia="宋体" w:cs="宋体"/>
                <w:spacing w:val="14"/>
                <w:sz w:val="21"/>
                <w:szCs w:val="21"/>
              </w:rPr>
            </w:pPr>
            <w:r>
              <w:rPr>
                <w:rFonts w:hint="eastAsia" w:ascii="宋体" w:hAnsi="宋体" w:eastAsia="宋体" w:cs="宋体"/>
                <w:spacing w:val="14"/>
                <w:sz w:val="21"/>
                <w:szCs w:val="21"/>
              </w:rPr>
              <w:t>具备</w:t>
            </w:r>
          </w:p>
        </w:tc>
      </w:tr>
      <w:tr w14:paraId="4FB62FEF">
        <w:tblPrEx>
          <w:tblCellMar>
            <w:top w:w="0" w:type="dxa"/>
            <w:left w:w="108" w:type="dxa"/>
            <w:bottom w:w="0" w:type="dxa"/>
            <w:right w:w="108" w:type="dxa"/>
          </w:tblCellMar>
        </w:tblPrEx>
        <w:trPr>
          <w:trHeight w:val="510" w:hRule="exact"/>
          <w:jc w:val="center"/>
        </w:trPr>
        <w:tc>
          <w:tcPr>
            <w:tcW w:w="939" w:type="dxa"/>
            <w:tcBorders>
              <w:top w:val="single" w:color="auto" w:sz="4" w:space="0"/>
              <w:left w:val="single" w:color="008000" w:sz="8" w:space="0"/>
              <w:bottom w:val="single" w:color="008000" w:sz="8" w:space="0"/>
              <w:right w:val="single" w:color="008000" w:sz="8" w:space="0"/>
            </w:tcBorders>
            <w:vAlign w:val="center"/>
          </w:tcPr>
          <w:p w14:paraId="0F3EE902">
            <w:pPr>
              <w:widowControl/>
              <w:jc w:val="center"/>
              <w:textAlignment w:val="center"/>
              <w:rPr>
                <w:rFonts w:hint="eastAsia" w:ascii="宋体" w:hAnsi="宋体" w:eastAsia="宋体" w:cs="宋体"/>
                <w:spacing w:val="14"/>
                <w:sz w:val="21"/>
                <w:szCs w:val="21"/>
              </w:rPr>
            </w:pPr>
            <w:r>
              <w:rPr>
                <w:rFonts w:hint="eastAsia" w:ascii="宋体" w:hAnsi="宋体" w:eastAsia="宋体" w:cs="宋体"/>
                <w:spacing w:val="14"/>
                <w:sz w:val="21"/>
                <w:szCs w:val="21"/>
              </w:rPr>
              <w:t>6</w:t>
            </w:r>
          </w:p>
        </w:tc>
        <w:tc>
          <w:tcPr>
            <w:tcW w:w="8474" w:type="dxa"/>
            <w:tcBorders>
              <w:top w:val="single" w:color="auto" w:sz="4" w:space="0"/>
              <w:left w:val="nil"/>
              <w:bottom w:val="single" w:color="008000" w:sz="8" w:space="0"/>
              <w:right w:val="single" w:color="008000" w:sz="8" w:space="0"/>
            </w:tcBorders>
            <w:vAlign w:val="center"/>
          </w:tcPr>
          <w:p w14:paraId="7B7DBD07">
            <w:pPr>
              <w:widowControl/>
              <w:textAlignment w:val="center"/>
              <w:rPr>
                <w:rFonts w:hint="eastAsia" w:ascii="宋体" w:hAnsi="宋体" w:eastAsia="宋体" w:cs="宋体"/>
                <w:spacing w:val="14"/>
                <w:sz w:val="21"/>
                <w:szCs w:val="21"/>
              </w:rPr>
            </w:pPr>
            <w:r>
              <w:rPr>
                <w:rFonts w:hint="eastAsia" w:ascii="宋体" w:hAnsi="宋体" w:eastAsia="宋体" w:cs="宋体"/>
                <w:spacing w:val="14"/>
                <w:sz w:val="21"/>
                <w:szCs w:val="21"/>
              </w:rPr>
              <w:t>提供专业维修工具1套</w:t>
            </w:r>
          </w:p>
        </w:tc>
        <w:tc>
          <w:tcPr>
            <w:tcW w:w="876" w:type="dxa"/>
            <w:tcBorders>
              <w:top w:val="single" w:color="auto" w:sz="4" w:space="0"/>
              <w:left w:val="nil"/>
              <w:bottom w:val="single" w:color="008000" w:sz="8" w:space="0"/>
              <w:right w:val="single" w:color="008000" w:sz="8" w:space="0"/>
            </w:tcBorders>
            <w:vAlign w:val="center"/>
          </w:tcPr>
          <w:p w14:paraId="21C9A470">
            <w:pPr>
              <w:widowControl/>
              <w:textAlignment w:val="center"/>
              <w:rPr>
                <w:rFonts w:hint="eastAsia" w:ascii="宋体" w:hAnsi="宋体" w:eastAsia="宋体" w:cs="宋体"/>
                <w:spacing w:val="14"/>
                <w:sz w:val="21"/>
                <w:szCs w:val="21"/>
              </w:rPr>
            </w:pPr>
            <w:r>
              <w:rPr>
                <w:rFonts w:hint="eastAsia" w:ascii="宋体" w:hAnsi="宋体" w:eastAsia="宋体" w:cs="宋体"/>
                <w:spacing w:val="14"/>
                <w:sz w:val="21"/>
                <w:szCs w:val="21"/>
              </w:rPr>
              <w:t>具备</w:t>
            </w:r>
          </w:p>
        </w:tc>
      </w:tr>
      <w:tr w14:paraId="791D1B70">
        <w:tblPrEx>
          <w:tblCellMar>
            <w:top w:w="0" w:type="dxa"/>
            <w:left w:w="108" w:type="dxa"/>
            <w:bottom w:w="0" w:type="dxa"/>
            <w:right w:w="108" w:type="dxa"/>
          </w:tblCellMar>
        </w:tblPrEx>
        <w:trPr>
          <w:trHeight w:val="510" w:hRule="exact"/>
          <w:jc w:val="center"/>
        </w:trPr>
        <w:tc>
          <w:tcPr>
            <w:tcW w:w="939" w:type="dxa"/>
            <w:tcBorders>
              <w:top w:val="single" w:color="auto" w:sz="4" w:space="0"/>
              <w:left w:val="single" w:color="008000" w:sz="8" w:space="0"/>
              <w:bottom w:val="single" w:color="008000" w:sz="8" w:space="0"/>
              <w:right w:val="single" w:color="008000" w:sz="8" w:space="0"/>
            </w:tcBorders>
            <w:vAlign w:val="center"/>
          </w:tcPr>
          <w:p w14:paraId="1B59B619">
            <w:pPr>
              <w:widowControl/>
              <w:jc w:val="center"/>
              <w:textAlignment w:val="center"/>
              <w:rPr>
                <w:rFonts w:hint="eastAsia" w:ascii="宋体" w:hAnsi="宋体" w:eastAsia="宋体" w:cs="宋体"/>
                <w:spacing w:val="14"/>
                <w:sz w:val="21"/>
                <w:szCs w:val="21"/>
              </w:rPr>
            </w:pPr>
            <w:r>
              <w:rPr>
                <w:rFonts w:hint="eastAsia" w:ascii="宋体" w:hAnsi="宋体" w:eastAsia="宋体" w:cs="宋体"/>
                <w:spacing w:val="14"/>
                <w:sz w:val="21"/>
                <w:szCs w:val="21"/>
              </w:rPr>
              <w:t>7</w:t>
            </w:r>
          </w:p>
        </w:tc>
        <w:tc>
          <w:tcPr>
            <w:tcW w:w="8474" w:type="dxa"/>
            <w:tcBorders>
              <w:top w:val="single" w:color="auto" w:sz="4" w:space="0"/>
              <w:left w:val="nil"/>
              <w:bottom w:val="single" w:color="008000" w:sz="8" w:space="0"/>
              <w:right w:val="single" w:color="008000" w:sz="8" w:space="0"/>
            </w:tcBorders>
            <w:vAlign w:val="center"/>
          </w:tcPr>
          <w:p w14:paraId="5BABA17D">
            <w:pPr>
              <w:widowControl/>
              <w:textAlignment w:val="center"/>
              <w:rPr>
                <w:rFonts w:hint="eastAsia" w:ascii="宋体" w:hAnsi="宋体" w:eastAsia="宋体" w:cs="宋体"/>
                <w:spacing w:val="14"/>
                <w:sz w:val="21"/>
                <w:szCs w:val="21"/>
              </w:rPr>
            </w:pPr>
            <w:r>
              <w:rPr>
                <w:rFonts w:hint="eastAsia" w:ascii="宋体" w:hAnsi="宋体" w:eastAsia="宋体" w:cs="宋体"/>
                <w:spacing w:val="14"/>
                <w:sz w:val="21"/>
                <w:szCs w:val="21"/>
              </w:rPr>
              <w:t>到货时间：接医院相关科室通知后30日历天内</w:t>
            </w:r>
          </w:p>
        </w:tc>
        <w:tc>
          <w:tcPr>
            <w:tcW w:w="876" w:type="dxa"/>
            <w:tcBorders>
              <w:top w:val="single" w:color="auto" w:sz="4" w:space="0"/>
              <w:left w:val="nil"/>
              <w:bottom w:val="single" w:color="008000" w:sz="8" w:space="0"/>
              <w:right w:val="single" w:color="008000" w:sz="8" w:space="0"/>
            </w:tcBorders>
            <w:vAlign w:val="center"/>
          </w:tcPr>
          <w:p w14:paraId="625F3264">
            <w:pPr>
              <w:widowControl/>
              <w:textAlignment w:val="center"/>
              <w:rPr>
                <w:rFonts w:hint="eastAsia" w:ascii="宋体" w:hAnsi="宋体" w:eastAsia="宋体" w:cs="宋体"/>
                <w:spacing w:val="14"/>
                <w:sz w:val="21"/>
                <w:szCs w:val="21"/>
              </w:rPr>
            </w:pPr>
            <w:r>
              <w:rPr>
                <w:rFonts w:hint="eastAsia" w:ascii="宋体" w:hAnsi="宋体" w:eastAsia="宋体" w:cs="宋体"/>
                <w:spacing w:val="14"/>
                <w:sz w:val="21"/>
                <w:szCs w:val="21"/>
              </w:rPr>
              <w:t>具备</w:t>
            </w:r>
          </w:p>
        </w:tc>
      </w:tr>
    </w:tbl>
    <w:p w14:paraId="5CEA07A3">
      <w:pPr>
        <w:rPr>
          <w:rFonts w:hint="default"/>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2"/>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A2A60E8"/>
    <w:rsid w:val="26207919"/>
    <w:rsid w:val="3A2A60E8"/>
    <w:rsid w:val="3C7967B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宋体"/>
      <w:kern w:val="2"/>
      <w:sz w:val="21"/>
      <w:szCs w:val="22"/>
      <w:lang w:val="en-US" w:eastAsia="zh-CN" w:bidi="ar-SA"/>
    </w:rPr>
  </w:style>
  <w:style w:type="paragraph" w:styleId="2">
    <w:name w:val="heading 2"/>
    <w:basedOn w:val="1"/>
    <w:next w:val="1"/>
    <w:semiHidden/>
    <w:unhideWhenUsed/>
    <w:qFormat/>
    <w:uiPriority w:val="0"/>
    <w:pPr>
      <w:keepNext/>
      <w:keepLines/>
      <w:spacing w:before="260" w:beforeLines="0" w:beforeAutospacing="0" w:after="260" w:afterLines="0" w:afterAutospacing="0" w:line="413" w:lineRule="auto"/>
      <w:jc w:val="center"/>
      <w:outlineLvl w:val="1"/>
    </w:pPr>
    <w:rPr>
      <w:rFonts w:ascii="Arial" w:hAnsi="Arial" w:eastAsia="黑体"/>
      <w:b/>
      <w:sz w:val="32"/>
    </w:rPr>
  </w:style>
  <w:style w:type="character" w:default="1" w:styleId="5">
    <w:name w:val="Default Paragraph Font"/>
    <w:semiHidden/>
    <w:qFormat/>
    <w:uiPriority w:val="0"/>
  </w:style>
  <w:style w:type="table" w:default="1" w:styleId="4">
    <w:name w:val="Normal Table"/>
    <w:semiHidden/>
    <w:uiPriority w:val="0"/>
    <w:tblPr>
      <w:tblCellMar>
        <w:top w:w="0" w:type="dxa"/>
        <w:left w:w="108" w:type="dxa"/>
        <w:bottom w:w="0" w:type="dxa"/>
        <w:right w:w="108" w:type="dxa"/>
      </w:tblCellMar>
    </w:tblPr>
  </w:style>
  <w:style w:type="paragraph" w:styleId="3">
    <w:name w:val="Body Text"/>
    <w:basedOn w:val="1"/>
    <w:next w:val="1"/>
    <w:qFormat/>
    <w:uiPriority w:val="0"/>
    <w:pPr>
      <w:spacing w:after="120"/>
    </w:pPr>
    <w:rPr>
      <w:szCs w:val="24"/>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0</Words>
  <Characters>0</Characters>
  <Lines>0</Lines>
  <Paragraphs>0</Paragraphs>
  <TotalTime>0</TotalTime>
  <ScaleCrop>false</ScaleCrop>
  <LinksUpToDate>false</LinksUpToDate>
  <CharactersWithSpaces>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2026-09-08T07:59:00Z</dcterms:created>
  <dc:creator>韩姗姗</dc:creator>
  <cp:lastModifiedBy>韩姗姗</cp:lastModifiedBy>
  <dcterms:modified xsi:type="dcterms:W3CDTF">2026-09-08T08:02:24Z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DB104D9B96FB414FB8840E6030AACF51_13</vt:lpwstr>
  </property>
  <property fmtid="{D5CDD505-2E9C-101B-9397-08002B2CF9AE}" pid="4" name="KSOTemplateDocerSaveRecord">
    <vt:lpwstr>eyJoZGlkIjoiMTNmMmI4MzNhMDAxOWY1MzNkMTcxOWFiYjQ1MzUyYzEiLCJ1c2VySWQiOiIyNzk2ODc1NzcifQ==</vt:lpwstr>
  </property>
</Properties>
</file>